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B05" w:rsidRPr="002F566A" w:rsidRDefault="00CC2B05" w:rsidP="00CC2B05">
      <w:pPr>
        <w:shd w:val="clear" w:color="auto" w:fill="FFFFFF"/>
        <w:spacing w:after="0" w:line="240" w:lineRule="auto"/>
        <w:jc w:val="both"/>
        <w:rPr>
          <w:rFonts w:ascii="Sylfaen" w:hAnsi="Sylfaen"/>
          <w:u w:val="single"/>
        </w:rPr>
      </w:pPr>
      <w:bookmarkStart w:id="0" w:name="_GoBack"/>
      <w:bookmarkEnd w:id="0"/>
      <w:r w:rsidRPr="002F566A">
        <w:rPr>
          <w:rFonts w:ascii="Sylfaen" w:hAnsi="Sylfaen"/>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2020 წლის ივნისიდან </w:t>
      </w:r>
      <w:r w:rsidRPr="002F566A">
        <w:rPr>
          <w:rFonts w:ascii="Sylfaen" w:hAnsi="Sylfaen"/>
        </w:rPr>
        <w:t xml:space="preserve"> 2</w:t>
      </w:r>
      <w:r w:rsidRPr="002F566A">
        <w:rPr>
          <w:rFonts w:ascii="Sylfaen" w:hAnsi="Sylfaen"/>
          <w:lang w:val="ka-GE"/>
        </w:rPr>
        <w:t xml:space="preserve"> წლის ვადით, მსოფლიო ბანკის (WB IBRD 9113-GE) და აზიის ინფრასტრუქტურის საინვესტიციო ბანკის (AIIB L0388A) დაფინანსებით ახორციელებს </w:t>
      </w:r>
      <w:r w:rsidRPr="002F566A">
        <w:rPr>
          <w:rFonts w:ascii="Sylfaen" w:hAnsi="Sylfaen"/>
          <w:u w:val="single"/>
          <w:lang w:val="ka-GE"/>
        </w:rPr>
        <w:t xml:space="preserve">საქართველო კოვიდ - 19-ის სწრაფი რეაგირების პროექტს. </w:t>
      </w:r>
    </w:p>
    <w:p w:rsidR="00CC2B05" w:rsidRPr="002F566A" w:rsidRDefault="00CC2B05" w:rsidP="00CC2B05">
      <w:pPr>
        <w:shd w:val="clear" w:color="auto" w:fill="FFFFFF"/>
        <w:spacing w:after="0" w:line="240" w:lineRule="auto"/>
        <w:jc w:val="both"/>
        <w:rPr>
          <w:rFonts w:ascii="Sylfaen" w:hAnsi="Sylfaen"/>
          <w:lang w:val="ka-GE"/>
        </w:rPr>
      </w:pPr>
    </w:p>
    <w:p w:rsidR="00CC2B05" w:rsidRPr="002F566A" w:rsidRDefault="00CC2B05" w:rsidP="00CC2B05">
      <w:pPr>
        <w:rPr>
          <w:rFonts w:ascii="Sylfaen" w:hAnsi="Sylfaen"/>
          <w:lang w:val="ka-GE"/>
        </w:rPr>
      </w:pPr>
      <w:r w:rsidRPr="002F566A">
        <w:rPr>
          <w:rFonts w:ascii="Sylfaen" w:hAnsi="Sylfaen"/>
          <w:lang w:val="ka-GE"/>
        </w:rPr>
        <w:t xml:space="preserve">პროექტის განვითარების ამოცანაა საქართველოში COVID-19- ის პანდემიით გამოწვეული საფრთხეების პრევენცია, გამოვლენა და რეაგირება. </w:t>
      </w:r>
      <w:r w:rsidRPr="002F566A">
        <w:rPr>
          <w:rFonts w:ascii="Sylfaen" w:hAnsi="Sylfaen" w:cstheme="minorHAnsi"/>
          <w:lang w:val="ka-GE"/>
        </w:rPr>
        <w:t xml:space="preserve">პროექტი შედგება  3 კომპონენტისაგან: </w:t>
      </w:r>
    </w:p>
    <w:p w:rsidR="00CC2B05" w:rsidRPr="002F566A" w:rsidRDefault="00CC2B05" w:rsidP="00CC2B05">
      <w:pPr>
        <w:pStyle w:val="paragraph"/>
        <w:spacing w:before="120" w:after="120" w:line="300" w:lineRule="auto"/>
        <w:contextualSpacing/>
        <w:jc w:val="both"/>
        <w:textAlignment w:val="baseline"/>
        <w:rPr>
          <w:rFonts w:ascii="Sylfaen" w:eastAsiaTheme="minorHAnsi" w:hAnsi="Sylfaen" w:cstheme="minorHAnsi"/>
        </w:rPr>
      </w:pPr>
      <w:r w:rsidRPr="002F566A">
        <w:rPr>
          <w:rStyle w:val="normaltextrun"/>
          <w:rFonts w:ascii="Sylfaen" w:hAnsi="Sylfaen" w:cstheme="minorHAnsi"/>
          <w:sz w:val="22"/>
          <w:szCs w:val="22"/>
          <w:lang w:val="ka-GE"/>
        </w:rPr>
        <w:t>კომპონენტი</w:t>
      </w:r>
      <w:r w:rsidRPr="002F566A">
        <w:rPr>
          <w:rStyle w:val="normaltextrun"/>
          <w:rFonts w:ascii="Sylfaen" w:hAnsi="Sylfaen" w:cstheme="minorHAnsi"/>
          <w:sz w:val="22"/>
          <w:szCs w:val="22"/>
        </w:rPr>
        <w:t xml:space="preserve"> 1 - </w:t>
      </w:r>
      <w:r w:rsidRPr="002F566A">
        <w:rPr>
          <w:rFonts w:ascii="Sylfaen" w:eastAsiaTheme="minorHAnsi" w:hAnsi="Sylfaen" w:cstheme="minorHAnsi"/>
          <w:sz w:val="22"/>
          <w:szCs w:val="22"/>
        </w:rPr>
        <w:t>COVID-19</w:t>
      </w:r>
      <w:r w:rsidRPr="002F566A">
        <w:rPr>
          <w:rFonts w:ascii="Sylfaen" w:eastAsiaTheme="minorHAnsi" w:hAnsi="Sylfaen" w:cstheme="minorHAnsi"/>
          <w:sz w:val="22"/>
          <w:szCs w:val="22"/>
          <w:lang w:val="ka-GE"/>
        </w:rPr>
        <w:t>-ზე საგანგებო რეაგირება</w:t>
      </w:r>
    </w:p>
    <w:p w:rsidR="00CC2B05" w:rsidRPr="002F566A" w:rsidRDefault="00CC2B05" w:rsidP="00CC2B05">
      <w:pPr>
        <w:pStyle w:val="paragraph"/>
        <w:numPr>
          <w:ilvl w:val="1"/>
          <w:numId w:val="1"/>
        </w:numPr>
        <w:spacing w:before="120" w:after="120" w:line="300" w:lineRule="auto"/>
        <w:contextualSpacing/>
        <w:jc w:val="both"/>
        <w:textAlignment w:val="baseline"/>
        <w:rPr>
          <w:rFonts w:ascii="Sylfaen" w:hAnsi="Sylfaen" w:cstheme="minorHAnsi"/>
          <w:sz w:val="22"/>
          <w:szCs w:val="22"/>
        </w:rPr>
      </w:pPr>
      <w:r w:rsidRPr="002F566A">
        <w:rPr>
          <w:rStyle w:val="normaltextrun"/>
          <w:rFonts w:ascii="Sylfaen" w:eastAsiaTheme="minorEastAsia" w:hAnsi="Sylfaen" w:cstheme="minorHAnsi"/>
          <w:bCs/>
          <w:i/>
          <w:sz w:val="22"/>
          <w:szCs w:val="22"/>
          <w:lang w:val="ka-GE"/>
        </w:rPr>
        <w:t>ქვეკომპონენტი</w:t>
      </w:r>
      <w:r w:rsidRPr="002F566A">
        <w:rPr>
          <w:rStyle w:val="normaltextrun"/>
          <w:rFonts w:ascii="Sylfaen" w:eastAsiaTheme="minorEastAsia" w:hAnsi="Sylfaen" w:cstheme="minorHAnsi"/>
          <w:bCs/>
          <w:i/>
          <w:sz w:val="22"/>
          <w:szCs w:val="22"/>
        </w:rPr>
        <w:t xml:space="preserve"> 1.1: </w:t>
      </w:r>
      <w:r w:rsidRPr="002F566A">
        <w:rPr>
          <w:rStyle w:val="normaltextrun"/>
          <w:rFonts w:ascii="Sylfaen" w:eastAsiaTheme="minorEastAsia" w:hAnsi="Sylfaen" w:cstheme="minorHAnsi"/>
          <w:bCs/>
          <w:i/>
          <w:sz w:val="22"/>
          <w:szCs w:val="22"/>
          <w:lang w:val="ka-GE"/>
        </w:rPr>
        <w:t>დაავადების შემთხვევების გამოვლენა და დადასტურება</w:t>
      </w:r>
    </w:p>
    <w:p w:rsidR="00CC2B05" w:rsidRPr="002F566A" w:rsidRDefault="00CC2B05" w:rsidP="00CC2B05">
      <w:pPr>
        <w:pStyle w:val="paragraph"/>
        <w:numPr>
          <w:ilvl w:val="1"/>
          <w:numId w:val="1"/>
        </w:numPr>
        <w:spacing w:before="120" w:after="120" w:line="300" w:lineRule="auto"/>
        <w:contextualSpacing/>
        <w:jc w:val="both"/>
        <w:textAlignment w:val="baseline"/>
        <w:rPr>
          <w:rStyle w:val="normaltextrun"/>
          <w:rFonts w:ascii="Sylfaen" w:hAnsi="Sylfaen" w:cstheme="minorHAnsi"/>
          <w:sz w:val="22"/>
          <w:szCs w:val="22"/>
        </w:rPr>
      </w:pPr>
      <w:r w:rsidRPr="002F566A">
        <w:rPr>
          <w:rStyle w:val="normaltextrun"/>
          <w:rFonts w:ascii="Sylfaen" w:eastAsiaTheme="minorEastAsia" w:hAnsi="Sylfaen" w:cstheme="minorHAnsi"/>
          <w:bCs/>
          <w:i/>
          <w:sz w:val="22"/>
          <w:szCs w:val="22"/>
          <w:lang w:val="ka-GE"/>
        </w:rPr>
        <w:t>ქვეკომპონენტი</w:t>
      </w:r>
      <w:r w:rsidRPr="002F566A">
        <w:rPr>
          <w:rStyle w:val="normaltextrun"/>
          <w:rFonts w:ascii="Sylfaen" w:eastAsiaTheme="minorEastAsia" w:hAnsi="Sylfaen" w:cstheme="minorHAnsi"/>
          <w:bCs/>
          <w:i/>
          <w:sz w:val="22"/>
          <w:szCs w:val="22"/>
        </w:rPr>
        <w:t xml:space="preserve"> 1.2:</w:t>
      </w:r>
      <w:r w:rsidRPr="002F566A">
        <w:rPr>
          <w:rStyle w:val="normaltextrun"/>
          <w:rFonts w:ascii="Sylfaen" w:eastAsiaTheme="minorEastAsia" w:hAnsi="Sylfaen" w:cstheme="minorHAnsi"/>
          <w:bCs/>
          <w:i/>
          <w:sz w:val="22"/>
          <w:szCs w:val="22"/>
          <w:lang w:val="ka-GE"/>
        </w:rPr>
        <w:t xml:space="preserve"> </w:t>
      </w:r>
      <w:r w:rsidRPr="002F566A">
        <w:rPr>
          <w:rStyle w:val="normaltextrun"/>
          <w:rFonts w:ascii="Sylfaen" w:hAnsi="Sylfaen" w:cstheme="minorHAnsi"/>
          <w:i/>
          <w:sz w:val="22"/>
          <w:szCs w:val="22"/>
          <w:lang w:val="ka-GE"/>
        </w:rPr>
        <w:t>ჯანდაცვის სისტემის გაძლიერება დაავადების შემთხვევების სამართავად</w:t>
      </w:r>
    </w:p>
    <w:p w:rsidR="00CC2B05" w:rsidRPr="002F566A" w:rsidRDefault="00CC2B05" w:rsidP="00CC2B05">
      <w:pPr>
        <w:pStyle w:val="paragraph"/>
        <w:spacing w:before="120" w:after="120" w:line="300" w:lineRule="auto"/>
        <w:contextualSpacing/>
        <w:jc w:val="both"/>
        <w:textAlignment w:val="baseline"/>
        <w:rPr>
          <w:rStyle w:val="normaltextrun"/>
          <w:rFonts w:ascii="Sylfaen" w:eastAsiaTheme="minorEastAsia" w:hAnsi="Sylfaen" w:cstheme="minorHAnsi"/>
          <w:sz w:val="22"/>
          <w:szCs w:val="22"/>
          <w:lang w:val="ka-GE"/>
        </w:rPr>
      </w:pPr>
    </w:p>
    <w:p w:rsidR="00CC2B05" w:rsidRPr="002F566A" w:rsidRDefault="00CC2B05" w:rsidP="0032029E">
      <w:pPr>
        <w:pStyle w:val="paragraph"/>
        <w:spacing w:before="120" w:after="120" w:line="300" w:lineRule="auto"/>
        <w:contextualSpacing/>
        <w:jc w:val="both"/>
        <w:textAlignment w:val="baseline"/>
        <w:rPr>
          <w:rFonts w:ascii="Sylfaen" w:hAnsi="Sylfaen" w:cstheme="minorHAnsi"/>
          <w:sz w:val="22"/>
          <w:szCs w:val="22"/>
          <w:lang w:val="ka-GE"/>
        </w:rPr>
      </w:pPr>
      <w:r w:rsidRPr="002F566A">
        <w:rPr>
          <w:rStyle w:val="normaltextrun"/>
          <w:rFonts w:ascii="Sylfaen" w:eastAsiaTheme="minorEastAsia" w:hAnsi="Sylfaen" w:cstheme="minorHAnsi"/>
          <w:sz w:val="22"/>
          <w:szCs w:val="22"/>
          <w:lang w:val="ka-GE"/>
        </w:rPr>
        <w:t>კომპონენტი</w:t>
      </w:r>
      <w:r w:rsidRPr="002F566A">
        <w:rPr>
          <w:rStyle w:val="normaltextrun"/>
          <w:rFonts w:ascii="Sylfaen" w:eastAsiaTheme="minorEastAsia" w:hAnsi="Sylfaen" w:cstheme="minorHAnsi"/>
          <w:sz w:val="22"/>
          <w:szCs w:val="22"/>
        </w:rPr>
        <w:t xml:space="preserve"> 2 - </w:t>
      </w:r>
      <w:r w:rsidRPr="002F566A">
        <w:rPr>
          <w:rFonts w:ascii="Sylfaen" w:hAnsi="Sylfaen" w:cstheme="minorHAnsi"/>
          <w:sz w:val="22"/>
          <w:szCs w:val="22"/>
        </w:rPr>
        <w:t>COVID-19</w:t>
      </w:r>
      <w:r w:rsidRPr="002F566A">
        <w:rPr>
          <w:rFonts w:ascii="Sylfaen" w:hAnsi="Sylfaen" w:cstheme="minorHAnsi"/>
          <w:sz w:val="22"/>
          <w:szCs w:val="22"/>
          <w:lang w:val="ka-GE"/>
        </w:rPr>
        <w:t>-ის</w:t>
      </w:r>
      <w:r w:rsidRPr="002F566A">
        <w:rPr>
          <w:rFonts w:ascii="Sylfaen" w:hAnsi="Sylfaen" w:cstheme="minorHAnsi"/>
          <w:sz w:val="22"/>
          <w:szCs w:val="22"/>
        </w:rPr>
        <w:t xml:space="preserve"> </w:t>
      </w:r>
      <w:r w:rsidRPr="002F566A">
        <w:rPr>
          <w:rFonts w:ascii="Sylfaen" w:hAnsi="Sylfaen" w:cstheme="minorHAnsi"/>
          <w:sz w:val="22"/>
          <w:szCs w:val="22"/>
          <w:lang w:val="ka-GE"/>
        </w:rPr>
        <w:t>აფეთქების შეკავების მიზნით ჯანმრთელობის დაცვის ზომების გატარება ღარიბი შინამეურნეობებისა და დაუცველი პირებისათვის დროებითი შემწეობების გაცემის საშუალებით</w:t>
      </w:r>
    </w:p>
    <w:p w:rsidR="00CC2B05" w:rsidRPr="002F566A" w:rsidRDefault="00CC2B05" w:rsidP="00CC2B05">
      <w:pPr>
        <w:pStyle w:val="paragraph"/>
        <w:numPr>
          <w:ilvl w:val="0"/>
          <w:numId w:val="2"/>
        </w:numPr>
        <w:spacing w:before="120" w:after="120" w:line="300" w:lineRule="auto"/>
        <w:ind w:left="1080" w:firstLine="0"/>
        <w:contextualSpacing/>
        <w:jc w:val="both"/>
        <w:textAlignment w:val="baseline"/>
        <w:rPr>
          <w:rFonts w:ascii="Sylfaen" w:hAnsi="Sylfaen" w:cstheme="minorHAnsi"/>
          <w:bCs/>
          <w:i/>
          <w:iCs/>
          <w:sz w:val="22"/>
          <w:szCs w:val="22"/>
        </w:rPr>
      </w:pPr>
      <w:r w:rsidRPr="002F566A">
        <w:rPr>
          <w:rStyle w:val="normaltextrun"/>
          <w:rFonts w:ascii="Sylfaen" w:eastAsiaTheme="minorEastAsia" w:hAnsi="Sylfaen" w:cstheme="minorHAnsi"/>
          <w:bCs/>
          <w:i/>
          <w:iCs/>
          <w:sz w:val="22"/>
          <w:szCs w:val="22"/>
          <w:lang w:val="ka-GE"/>
        </w:rPr>
        <w:t xml:space="preserve">ქვეკომპონენტი </w:t>
      </w:r>
      <w:r w:rsidRPr="002F566A">
        <w:rPr>
          <w:rStyle w:val="normaltextrun"/>
          <w:rFonts w:ascii="Sylfaen" w:eastAsiaTheme="minorEastAsia" w:hAnsi="Sylfaen" w:cstheme="minorHAnsi"/>
          <w:bCs/>
          <w:i/>
          <w:iCs/>
          <w:sz w:val="22"/>
          <w:szCs w:val="22"/>
        </w:rPr>
        <w:t xml:space="preserve">2.1: </w:t>
      </w:r>
      <w:r w:rsidRPr="002F566A">
        <w:rPr>
          <w:rStyle w:val="normaltextrun"/>
          <w:rFonts w:ascii="Sylfaen" w:eastAsiaTheme="minorEastAsia" w:hAnsi="Sylfaen" w:cstheme="minorHAnsi"/>
          <w:bCs/>
          <w:i/>
          <w:iCs/>
          <w:sz w:val="22"/>
          <w:szCs w:val="22"/>
          <w:lang w:val="ka-GE"/>
        </w:rPr>
        <w:t>„მიზნობრივი სოციალური პროგრამის“ გაფართოვება უკიდურესად ღარიბი შინამეურნეობებისათვის</w:t>
      </w:r>
    </w:p>
    <w:p w:rsidR="00CC2B05" w:rsidRPr="002F566A" w:rsidRDefault="00CC2B05" w:rsidP="00CC2B05">
      <w:pPr>
        <w:pStyle w:val="paragraph"/>
        <w:numPr>
          <w:ilvl w:val="0"/>
          <w:numId w:val="2"/>
        </w:numPr>
        <w:spacing w:before="120" w:after="120" w:line="300" w:lineRule="auto"/>
        <w:ind w:left="1080" w:firstLine="0"/>
        <w:contextualSpacing/>
        <w:jc w:val="both"/>
        <w:textAlignment w:val="baseline"/>
        <w:rPr>
          <w:rStyle w:val="eop"/>
          <w:rFonts w:ascii="Sylfaen" w:hAnsi="Sylfaen" w:cstheme="minorHAnsi"/>
          <w:bCs/>
          <w:i/>
          <w:iCs/>
          <w:sz w:val="22"/>
          <w:szCs w:val="22"/>
        </w:rPr>
      </w:pPr>
      <w:r w:rsidRPr="002F566A">
        <w:rPr>
          <w:rStyle w:val="normaltextrun"/>
          <w:rFonts w:ascii="Sylfaen" w:eastAsiaTheme="minorEastAsia" w:hAnsi="Sylfaen" w:cstheme="minorHAnsi"/>
          <w:bCs/>
          <w:i/>
          <w:iCs/>
          <w:sz w:val="22"/>
          <w:szCs w:val="22"/>
          <w:lang w:val="ka-GE"/>
        </w:rPr>
        <w:t xml:space="preserve">ქვეკომპონენტი </w:t>
      </w:r>
      <w:r w:rsidRPr="002F566A">
        <w:rPr>
          <w:rStyle w:val="normaltextrun"/>
          <w:rFonts w:ascii="Sylfaen" w:eastAsiaTheme="minorEastAsia" w:hAnsi="Sylfaen" w:cstheme="minorHAnsi"/>
          <w:bCs/>
          <w:i/>
          <w:iCs/>
          <w:sz w:val="22"/>
          <w:szCs w:val="22"/>
        </w:rPr>
        <w:t xml:space="preserve">2.2: </w:t>
      </w:r>
      <w:r w:rsidRPr="002F566A">
        <w:rPr>
          <w:rStyle w:val="normaltextrun"/>
          <w:rFonts w:ascii="Sylfaen" w:eastAsiaTheme="minorEastAsia" w:hAnsi="Sylfaen" w:cstheme="minorHAnsi"/>
          <w:bCs/>
          <w:i/>
          <w:iCs/>
          <w:sz w:val="22"/>
          <w:szCs w:val="22"/>
          <w:lang w:val="ka-GE"/>
        </w:rPr>
        <w:t>დროებითი ფულადი შემწეობები არაფორმალურად დასაქმებული პირებისათვის</w:t>
      </w:r>
      <w:r w:rsidRPr="002F566A">
        <w:rPr>
          <w:rStyle w:val="normaltextrun"/>
          <w:rFonts w:ascii="Sylfaen" w:eastAsiaTheme="minorEastAsia" w:hAnsi="Sylfaen" w:cstheme="minorHAnsi"/>
          <w:bCs/>
          <w:i/>
          <w:iCs/>
          <w:sz w:val="22"/>
          <w:szCs w:val="22"/>
        </w:rPr>
        <w:t xml:space="preserve"> </w:t>
      </w:r>
    </w:p>
    <w:p w:rsidR="00CC2B05" w:rsidRPr="002F566A" w:rsidRDefault="00CC2B05" w:rsidP="00CC2B05">
      <w:pPr>
        <w:pStyle w:val="paragraph"/>
        <w:numPr>
          <w:ilvl w:val="0"/>
          <w:numId w:val="2"/>
        </w:numPr>
        <w:spacing w:before="120" w:after="120" w:line="300" w:lineRule="auto"/>
        <w:ind w:left="1080" w:firstLine="0"/>
        <w:contextualSpacing/>
        <w:jc w:val="both"/>
        <w:textAlignment w:val="baseline"/>
        <w:rPr>
          <w:rStyle w:val="normaltextrun"/>
          <w:rFonts w:ascii="Sylfaen" w:hAnsi="Sylfaen" w:cstheme="minorHAnsi"/>
          <w:bCs/>
          <w:i/>
          <w:iCs/>
          <w:sz w:val="22"/>
          <w:szCs w:val="22"/>
        </w:rPr>
      </w:pPr>
      <w:r w:rsidRPr="002F566A">
        <w:rPr>
          <w:rStyle w:val="normaltextrun"/>
          <w:rFonts w:ascii="Sylfaen" w:hAnsi="Sylfaen" w:cstheme="minorHAnsi"/>
          <w:bCs/>
          <w:i/>
          <w:iCs/>
          <w:sz w:val="22"/>
          <w:szCs w:val="22"/>
          <w:lang w:val="ka-GE"/>
        </w:rPr>
        <w:t>ქვეკომპონენტი</w:t>
      </w:r>
      <w:r w:rsidRPr="002F566A">
        <w:rPr>
          <w:rStyle w:val="normaltextrun"/>
          <w:rFonts w:ascii="Sylfaen" w:eastAsiaTheme="minorEastAsia" w:hAnsi="Sylfaen" w:cstheme="minorHAnsi"/>
          <w:bCs/>
          <w:i/>
          <w:iCs/>
          <w:sz w:val="22"/>
          <w:szCs w:val="22"/>
        </w:rPr>
        <w:t xml:space="preserve"> 2.3: </w:t>
      </w:r>
      <w:r w:rsidRPr="002F566A">
        <w:rPr>
          <w:rStyle w:val="normaltextrun"/>
          <w:rFonts w:ascii="Sylfaen" w:eastAsiaTheme="minorEastAsia" w:hAnsi="Sylfaen" w:cstheme="minorHAnsi"/>
          <w:bCs/>
          <w:i/>
          <w:iCs/>
          <w:sz w:val="22"/>
          <w:szCs w:val="22"/>
          <w:lang w:val="ka-GE"/>
        </w:rPr>
        <w:t>დროებით უმუშევრობასთან დაკავშირებული შემწეობები ფორმალურად დასაქმებული პირებისათვის</w:t>
      </w:r>
    </w:p>
    <w:p w:rsidR="00CC2B05" w:rsidRPr="002F566A" w:rsidRDefault="00CC2B05" w:rsidP="00CC2B05">
      <w:pPr>
        <w:pStyle w:val="paragraph"/>
        <w:spacing w:before="120" w:after="120" w:line="300" w:lineRule="auto"/>
        <w:ind w:left="1080"/>
        <w:contextualSpacing/>
        <w:jc w:val="both"/>
        <w:textAlignment w:val="baseline"/>
        <w:rPr>
          <w:rStyle w:val="normaltextrun"/>
          <w:rFonts w:ascii="Sylfaen" w:eastAsiaTheme="minorEastAsia" w:hAnsi="Sylfaen" w:cs="Sylfaen"/>
          <w:b/>
          <w:sz w:val="22"/>
          <w:szCs w:val="22"/>
          <w:lang w:val="ka-GE"/>
        </w:rPr>
      </w:pPr>
    </w:p>
    <w:p w:rsidR="00CC2B05" w:rsidRPr="002F566A" w:rsidRDefault="00CC2B05" w:rsidP="00CC2B05">
      <w:pPr>
        <w:pStyle w:val="paragraph"/>
        <w:spacing w:before="120" w:after="120" w:line="300" w:lineRule="auto"/>
        <w:contextualSpacing/>
        <w:jc w:val="both"/>
        <w:textAlignment w:val="baseline"/>
        <w:rPr>
          <w:rStyle w:val="normaltextrun"/>
          <w:rFonts w:ascii="Sylfaen" w:eastAsiaTheme="minorEastAsia" w:hAnsi="Sylfaen" w:cs="Sylfaen"/>
          <w:sz w:val="22"/>
          <w:szCs w:val="22"/>
          <w:lang w:val="ka-GE"/>
        </w:rPr>
      </w:pPr>
      <w:r w:rsidRPr="002F566A">
        <w:rPr>
          <w:rStyle w:val="normaltextrun"/>
          <w:rFonts w:ascii="Sylfaen" w:eastAsiaTheme="minorEastAsia" w:hAnsi="Sylfaen" w:cs="Sylfaen"/>
          <w:sz w:val="22"/>
          <w:szCs w:val="22"/>
          <w:lang w:val="ka-GE"/>
        </w:rPr>
        <w:t>კომპონენტი</w:t>
      </w:r>
      <w:r w:rsidRPr="002F566A">
        <w:rPr>
          <w:rStyle w:val="normaltextrun"/>
          <w:rFonts w:ascii="Sylfaen" w:eastAsiaTheme="minorEastAsia" w:hAnsi="Sylfaen" w:cstheme="minorHAnsi"/>
          <w:sz w:val="22"/>
          <w:szCs w:val="22"/>
          <w:lang w:val="ka-GE"/>
        </w:rPr>
        <w:t xml:space="preserve"> 3 - </w:t>
      </w:r>
      <w:r w:rsidRPr="002F566A">
        <w:rPr>
          <w:rStyle w:val="normaltextrun"/>
          <w:rFonts w:ascii="Sylfaen" w:eastAsiaTheme="minorEastAsia" w:hAnsi="Sylfaen" w:cs="Sylfaen"/>
          <w:sz w:val="22"/>
          <w:szCs w:val="22"/>
          <w:lang w:val="ka-GE"/>
        </w:rPr>
        <w:t>პროექტის</w:t>
      </w:r>
      <w:r w:rsidRPr="002F566A">
        <w:rPr>
          <w:rStyle w:val="normaltextrun"/>
          <w:rFonts w:ascii="Sylfaen" w:eastAsiaTheme="minorEastAsia" w:hAnsi="Sylfaen" w:cstheme="minorHAnsi"/>
          <w:sz w:val="22"/>
          <w:szCs w:val="22"/>
          <w:lang w:val="ka-GE"/>
        </w:rPr>
        <w:t xml:space="preserve"> </w:t>
      </w:r>
      <w:r w:rsidRPr="002F566A">
        <w:rPr>
          <w:rStyle w:val="normaltextrun"/>
          <w:rFonts w:ascii="Sylfaen" w:eastAsiaTheme="minorEastAsia" w:hAnsi="Sylfaen" w:cs="Sylfaen"/>
          <w:sz w:val="22"/>
          <w:szCs w:val="22"/>
          <w:lang w:val="ka-GE"/>
        </w:rPr>
        <w:t>მართვა</w:t>
      </w:r>
      <w:r w:rsidRPr="002F566A">
        <w:rPr>
          <w:rStyle w:val="normaltextrun"/>
          <w:rFonts w:ascii="Sylfaen" w:eastAsiaTheme="minorEastAsia" w:hAnsi="Sylfaen" w:cstheme="minorHAnsi"/>
          <w:sz w:val="22"/>
          <w:szCs w:val="22"/>
          <w:lang w:val="ka-GE"/>
        </w:rPr>
        <w:t xml:space="preserve"> </w:t>
      </w:r>
      <w:r w:rsidRPr="002F566A">
        <w:rPr>
          <w:rStyle w:val="normaltextrun"/>
          <w:rFonts w:ascii="Sylfaen" w:eastAsiaTheme="minorEastAsia" w:hAnsi="Sylfaen" w:cs="Sylfaen"/>
          <w:sz w:val="22"/>
          <w:szCs w:val="22"/>
          <w:lang w:val="ka-GE"/>
        </w:rPr>
        <w:t>და</w:t>
      </w:r>
      <w:r w:rsidRPr="002F566A">
        <w:rPr>
          <w:rStyle w:val="normaltextrun"/>
          <w:rFonts w:ascii="Sylfaen" w:eastAsiaTheme="minorEastAsia" w:hAnsi="Sylfaen" w:cstheme="minorHAnsi"/>
          <w:sz w:val="22"/>
          <w:szCs w:val="22"/>
          <w:lang w:val="ka-GE"/>
        </w:rPr>
        <w:t xml:space="preserve"> </w:t>
      </w:r>
      <w:r w:rsidRPr="002F566A">
        <w:rPr>
          <w:rStyle w:val="normaltextrun"/>
          <w:rFonts w:ascii="Sylfaen" w:eastAsiaTheme="minorEastAsia" w:hAnsi="Sylfaen" w:cs="Sylfaen"/>
          <w:sz w:val="22"/>
          <w:szCs w:val="22"/>
          <w:lang w:val="ka-GE"/>
        </w:rPr>
        <w:t>მონიტორინგი</w:t>
      </w:r>
    </w:p>
    <w:p w:rsidR="00CC2B05" w:rsidRPr="002F566A" w:rsidRDefault="00CC2B05" w:rsidP="00CC2B05">
      <w:pPr>
        <w:pStyle w:val="paragraph"/>
        <w:spacing w:before="120" w:after="120" w:line="300" w:lineRule="auto"/>
        <w:contextualSpacing/>
        <w:jc w:val="both"/>
        <w:textAlignment w:val="baseline"/>
        <w:rPr>
          <w:rStyle w:val="normaltextrun"/>
          <w:rFonts w:ascii="Sylfaen" w:eastAsiaTheme="minorEastAsia" w:hAnsi="Sylfaen" w:cs="Sylfaen"/>
          <w:sz w:val="22"/>
          <w:szCs w:val="22"/>
          <w:lang w:val="ka-GE"/>
        </w:rPr>
      </w:pPr>
    </w:p>
    <w:p w:rsidR="00CC2B05" w:rsidRPr="002F566A" w:rsidRDefault="00CC2B05" w:rsidP="00CC2B05">
      <w:pPr>
        <w:pStyle w:val="paragraph"/>
        <w:jc w:val="both"/>
        <w:textAlignment w:val="baseline"/>
        <w:rPr>
          <w:rFonts w:ascii="Sylfaen" w:eastAsiaTheme="minorEastAsia" w:hAnsi="Sylfaen" w:cstheme="minorHAnsi"/>
        </w:rPr>
      </w:pPr>
      <w:r w:rsidRPr="002F566A">
        <w:rPr>
          <w:rFonts w:ascii="Sylfaen" w:eastAsia="Calibri" w:hAnsi="Sylfaen" w:cstheme="minorHAnsi"/>
          <w:b/>
          <w:bCs/>
          <w:sz w:val="22"/>
          <w:szCs w:val="22"/>
          <w:lang w:val="ka-GE"/>
        </w:rPr>
        <w:t>კომპონენტი</w:t>
      </w:r>
      <w:r w:rsidRPr="002F566A">
        <w:rPr>
          <w:rFonts w:ascii="Sylfaen" w:eastAsia="Calibri" w:hAnsi="Sylfaen" w:cstheme="minorHAnsi"/>
          <w:b/>
          <w:bCs/>
          <w:sz w:val="22"/>
          <w:szCs w:val="22"/>
        </w:rPr>
        <w:t xml:space="preserve"> 1: </w:t>
      </w:r>
      <w:r w:rsidRPr="002F566A">
        <w:rPr>
          <w:rFonts w:ascii="Sylfaen" w:eastAsiaTheme="minorHAnsi" w:hAnsi="Sylfaen" w:cstheme="minorHAnsi"/>
          <w:b/>
          <w:sz w:val="22"/>
          <w:szCs w:val="22"/>
        </w:rPr>
        <w:t>COVID-19</w:t>
      </w:r>
      <w:r w:rsidRPr="002F566A">
        <w:rPr>
          <w:rFonts w:ascii="Sylfaen" w:eastAsiaTheme="minorHAnsi" w:hAnsi="Sylfaen" w:cstheme="minorHAnsi"/>
          <w:b/>
          <w:sz w:val="22"/>
          <w:szCs w:val="22"/>
          <w:lang w:val="ka-GE"/>
        </w:rPr>
        <w:t>-ზე საგანგებო რეაგირება</w:t>
      </w:r>
      <w:r w:rsidRPr="002F566A">
        <w:rPr>
          <w:rFonts w:ascii="Sylfaen" w:eastAsiaTheme="minorHAnsi" w:hAnsi="Sylfaen" w:cstheme="minorHAnsi"/>
          <w:b/>
          <w:sz w:val="22"/>
          <w:szCs w:val="22"/>
        </w:rPr>
        <w:t xml:space="preserve"> </w:t>
      </w:r>
    </w:p>
    <w:p w:rsidR="00CC2B05" w:rsidRPr="002F566A" w:rsidRDefault="00CC2B05" w:rsidP="00CC2B05">
      <w:pPr>
        <w:pStyle w:val="paragraph"/>
        <w:spacing w:before="120" w:after="120"/>
        <w:jc w:val="both"/>
        <w:textAlignment w:val="baseline"/>
        <w:rPr>
          <w:rFonts w:ascii="Sylfaen" w:hAnsi="Sylfaen" w:cstheme="minorHAnsi"/>
          <w:b/>
          <w:sz w:val="22"/>
          <w:szCs w:val="22"/>
        </w:rPr>
      </w:pPr>
      <w:r w:rsidRPr="002F566A">
        <w:rPr>
          <w:rStyle w:val="normaltextrun"/>
          <w:rFonts w:ascii="Sylfaen" w:eastAsiaTheme="minorEastAsia" w:hAnsi="Sylfaen" w:cstheme="minorHAnsi"/>
          <w:b/>
          <w:sz w:val="22"/>
          <w:szCs w:val="22"/>
          <w:lang w:val="ka-GE"/>
        </w:rPr>
        <w:t>ქვეკომპონენტი</w:t>
      </w:r>
      <w:r w:rsidRPr="002F566A">
        <w:rPr>
          <w:rStyle w:val="normaltextrun"/>
          <w:rFonts w:ascii="Sylfaen" w:eastAsiaTheme="minorEastAsia" w:hAnsi="Sylfaen" w:cstheme="minorHAnsi"/>
          <w:b/>
          <w:sz w:val="22"/>
          <w:szCs w:val="22"/>
        </w:rPr>
        <w:t xml:space="preserve"> 1.1: </w:t>
      </w:r>
      <w:r w:rsidRPr="002F566A">
        <w:rPr>
          <w:rStyle w:val="normaltextrun"/>
          <w:rFonts w:ascii="Sylfaen" w:eastAsiaTheme="minorEastAsia" w:hAnsi="Sylfaen" w:cstheme="minorHAnsi"/>
          <w:b/>
          <w:sz w:val="22"/>
          <w:szCs w:val="22"/>
          <w:lang w:val="ka-GE"/>
        </w:rPr>
        <w:t>დაავადების შემთხვევების გამოვლენა და დადასტურება</w:t>
      </w:r>
      <w:r w:rsidRPr="002F566A">
        <w:rPr>
          <w:rFonts w:ascii="Sylfaen" w:hAnsi="Sylfaen" w:cstheme="minorHAnsi"/>
          <w:b/>
          <w:sz w:val="22"/>
          <w:szCs w:val="22"/>
        </w:rPr>
        <w:t xml:space="preserve"> (22.8 </w:t>
      </w:r>
      <w:r w:rsidRPr="002F566A">
        <w:rPr>
          <w:rFonts w:ascii="Sylfaen" w:hAnsi="Sylfaen" w:cstheme="minorHAnsi"/>
          <w:b/>
          <w:sz w:val="22"/>
          <w:szCs w:val="22"/>
          <w:lang w:val="ka-GE"/>
        </w:rPr>
        <w:t>მილიონი ევრო</w:t>
      </w:r>
      <w:r w:rsidRPr="002F566A">
        <w:rPr>
          <w:rFonts w:ascii="Sylfaen" w:hAnsi="Sylfaen" w:cstheme="minorHAnsi"/>
          <w:b/>
          <w:sz w:val="22"/>
          <w:szCs w:val="22"/>
        </w:rPr>
        <w:t xml:space="preserve">, 25.0 </w:t>
      </w:r>
      <w:r w:rsidRPr="002F566A">
        <w:rPr>
          <w:rFonts w:ascii="Sylfaen" w:hAnsi="Sylfaen" w:cstheme="minorHAnsi"/>
          <w:b/>
          <w:sz w:val="22"/>
          <w:szCs w:val="22"/>
          <w:lang w:val="ka-GE"/>
        </w:rPr>
        <w:t>მილიონი აშშ დოლარის ეკვივალენტი)</w:t>
      </w:r>
    </w:p>
    <w:p w:rsidR="00CC2B05" w:rsidRPr="002F566A" w:rsidRDefault="00CC2B05" w:rsidP="00CC2B05">
      <w:pPr>
        <w:pStyle w:val="paragraph"/>
        <w:spacing w:before="120" w:after="120"/>
        <w:jc w:val="both"/>
        <w:textAlignment w:val="baseline"/>
        <w:rPr>
          <w:rFonts w:ascii="Sylfaen" w:hAnsi="Sylfaen" w:cstheme="minorHAnsi"/>
          <w:b/>
          <w:sz w:val="22"/>
          <w:szCs w:val="22"/>
        </w:rPr>
      </w:pPr>
      <w:r w:rsidRPr="002F566A">
        <w:rPr>
          <w:rFonts w:ascii="Sylfaen" w:hAnsi="Sylfaen" w:cstheme="minorHAnsi"/>
          <w:sz w:val="22"/>
          <w:szCs w:val="22"/>
          <w:lang w:val="ka-GE"/>
        </w:rPr>
        <w:t xml:space="preserve">ეს ქვეკომპონენტი დაეხმარება გაძლიერდეს საზოგადოებრივი ჯანდაცვის სფეროს ლაბორატორიებისა და ეპიდემიოლოგიური სამსახურების შესაძლებლობები, რათა მოხდეს დაავადების ადრეული გამოვლინება და დადასტურება. იგი ხელს შეუწყობს დაავადებების ზედამხედველობის სისტემების გაძლიერებას ისეთი სამედიცინო მარაგებისა და აღჭურვილობების დაფინანსების გზით, როგორიცაა პირადი  დაცვის საშუალებები (PPE) და ჰიგიენის მასალები, COVID-19-ის ტესტ-სისტემები, ლაბორატორიული რეაგენტები, </w:t>
      </w:r>
      <w:r w:rsidRPr="002F566A">
        <w:rPr>
          <w:rFonts w:ascii="Sylfaen" w:hAnsi="Sylfaen" w:cstheme="minorHAnsi"/>
          <w:bCs/>
          <w:sz w:val="22"/>
          <w:szCs w:val="22"/>
          <w:lang w:val="ka-GE"/>
        </w:rPr>
        <w:t>პოლიმერაზული ჯაჭვური რეაქციის მოწყობილობები და</w:t>
      </w:r>
      <w:r w:rsidRPr="002F566A">
        <w:rPr>
          <w:rFonts w:ascii="Sylfaen" w:hAnsi="Sylfaen" w:cstheme="minorHAnsi"/>
          <w:sz w:val="22"/>
          <w:szCs w:val="22"/>
          <w:lang w:val="ka-GE"/>
        </w:rPr>
        <w:t xml:space="preserve"> ნიმუშების ტრანსპორტირების კომპლექტი.</w:t>
      </w:r>
    </w:p>
    <w:p w:rsidR="00CC2B05" w:rsidRPr="002F566A" w:rsidRDefault="00CC2B05" w:rsidP="00CC2B05">
      <w:pPr>
        <w:pStyle w:val="paragraph"/>
        <w:spacing w:before="160" w:line="240" w:lineRule="auto"/>
        <w:jc w:val="both"/>
        <w:textAlignment w:val="baseline"/>
        <w:rPr>
          <w:rFonts w:ascii="Sylfaen" w:hAnsi="Sylfaen" w:cstheme="minorBidi"/>
          <w:b/>
          <w:sz w:val="22"/>
          <w:szCs w:val="22"/>
          <w:lang w:val="ka-GE"/>
        </w:rPr>
      </w:pPr>
      <w:r w:rsidRPr="002F566A">
        <w:rPr>
          <w:rStyle w:val="normaltextrun"/>
          <w:rFonts w:ascii="Sylfaen" w:eastAsiaTheme="minorEastAsia" w:hAnsi="Sylfaen" w:cstheme="minorBidi"/>
          <w:b/>
          <w:sz w:val="22"/>
          <w:szCs w:val="22"/>
          <w:lang w:val="ka-GE"/>
        </w:rPr>
        <w:t>ქვეკომპონენტი 1.2: ჯანდაცვის სისტემის გაძლიერება დაავადების შემთხვევების სამართავად</w:t>
      </w:r>
      <w:r w:rsidRPr="002F566A">
        <w:rPr>
          <w:rFonts w:ascii="Sylfaen" w:hAnsi="Sylfaen" w:cstheme="minorBidi"/>
          <w:b/>
          <w:sz w:val="22"/>
          <w:szCs w:val="22"/>
          <w:lang w:val="ka-GE"/>
        </w:rPr>
        <w:t xml:space="preserve"> </w:t>
      </w:r>
    </w:p>
    <w:p w:rsidR="00CC2B05" w:rsidRPr="002F566A" w:rsidRDefault="00CC2B05" w:rsidP="00CC2B05">
      <w:pPr>
        <w:pStyle w:val="paragraph"/>
        <w:jc w:val="both"/>
        <w:textAlignment w:val="baseline"/>
        <w:rPr>
          <w:rFonts w:ascii="Sylfaen" w:hAnsi="Sylfaen" w:cstheme="minorHAnsi"/>
          <w:bCs/>
          <w:sz w:val="22"/>
          <w:szCs w:val="22"/>
          <w:lang w:val="ka-GE"/>
        </w:rPr>
      </w:pPr>
      <w:r w:rsidRPr="002F566A">
        <w:rPr>
          <w:rFonts w:ascii="Sylfaen" w:hAnsi="Sylfaen" w:cstheme="minorHAnsi"/>
          <w:bCs/>
          <w:sz w:val="22"/>
          <w:szCs w:val="22"/>
          <w:lang w:val="ka-GE"/>
        </w:rPr>
        <w:lastRenderedPageBreak/>
        <w:t>ამ პროექტის მიზანია ხელი შეუწყოს ჯანდაცვის სისტემის მზაობის გაძლიერებას, COVID-19-ით დაავადებული პაციენტების სამედიცინო მომსახურების ხარისხის გაუმჯობესებას და ჯანდაცვის მუშაკებისა და პაციენტების ჯანმრთელობის რისკის მინიმუმზე დაყვანას. ამ ამოცანების მისაღწევად მოხდება აუცილებელი სამედიცინო საქონლის შეძენა, საზოგადოებრივი ჯანდაცვის შერჩეულ დაწესებულებებში სათანადო პირობების მოწყობა და COVID-19–თან დაკავშირებული მკურნალობის ხარჯების დაფინანსება. ეს ქვეკომპონენტი ასევე ითვალისწინებს აღჭურვილობის, წამლებისა და სამედიცინო მარაგების შეძენას. პროექტი დააფინანსებს პირადი დაცვის საშუალებებისა და ჰიგიენის მასალების შესყიდვას ჯანდაცვის მუშაკებისთვის და სხვა პერსონალისთვის, მათ შორის საკარანტინო ობიექტებსა და სასაზღვრო პუნქტებში მომუშავე პირებისთვის, რომლებიც შესაძლოა COVID-19–ის ზემოქმედების მაღალი რისკის ქვეშ იყვნენ.</w:t>
      </w:r>
      <w:r w:rsidRPr="002F566A">
        <w:rPr>
          <w:rFonts w:ascii="Sylfaen" w:hAnsi="Sylfaen" w:cstheme="minorBidi"/>
          <w:sz w:val="22"/>
          <w:szCs w:val="22"/>
          <w:lang w:val="ka-GE"/>
        </w:rPr>
        <w:t xml:space="preserve"> </w:t>
      </w:r>
      <w:r w:rsidRPr="002F566A">
        <w:rPr>
          <w:rFonts w:ascii="Sylfaen" w:hAnsi="Sylfaen" w:cstheme="minorHAnsi"/>
          <w:bCs/>
          <w:sz w:val="22"/>
          <w:szCs w:val="22"/>
          <w:lang w:val="ka-GE"/>
        </w:rPr>
        <w:t xml:space="preserve">გარდა ამისა, პროექტი ხელს შეუწყობს შესაძლებლობების გაუმჯობესებას შერჩეულ სახელმწიფო სამედიცინო დაწესებულებებში. ეს ქვეკომპონენტი დააფინანსებს ინტენსიური თერაპიის განყოფილებასა და საწოლ ადგილებს შერჩეულ სახელმწიფო საავადმყოფოებში, ასევე მცირე ზომის რემონტს, როგორიცაა ინტენსიური თერაპიის განყოფილების გადაკეთება და იზოლირებული ოთახების რაოდენობის გაზრდა. სასტუმროებში) იმ პირებისთვის, რომელთა თვითიზოლაცია სახლის პირობებში შეუძლებელია. პროექტი ასევე დააფინანსებს სასწრაფო დახმარებას, რათა მოხდეს პაციენტების სასწრაფო ტრანსპორტირება საავადმყოფოების ქსელის შესაბამის სამედიცინო დაწესებულებებში. </w:t>
      </w:r>
    </w:p>
    <w:p w:rsidR="00CC2B05" w:rsidRPr="002F566A" w:rsidRDefault="00CC2B05" w:rsidP="00CC2B05">
      <w:pPr>
        <w:pStyle w:val="Normal0"/>
        <w:spacing w:before="120" w:after="120" w:line="240" w:lineRule="auto"/>
        <w:jc w:val="both"/>
        <w:rPr>
          <w:rFonts w:ascii="Sylfaen" w:eastAsia="Calibri" w:hAnsi="Sylfaen" w:cs="Calibri"/>
          <w:b/>
          <w:bCs/>
        </w:rPr>
      </w:pPr>
      <w:r w:rsidRPr="002F566A">
        <w:rPr>
          <w:rFonts w:ascii="Sylfaen" w:hAnsi="Sylfaen" w:cs="Calibri"/>
          <w:b/>
          <w:lang w:val="ka-GE"/>
        </w:rPr>
        <w:t>კომპონენტი</w:t>
      </w:r>
      <w:r w:rsidRPr="002F566A">
        <w:rPr>
          <w:rFonts w:ascii="Sylfaen" w:hAnsi="Sylfaen" w:cs="Calibri"/>
          <w:b/>
        </w:rPr>
        <w:t xml:space="preserve"> 2.  </w:t>
      </w:r>
      <w:r w:rsidRPr="002F566A">
        <w:rPr>
          <w:rFonts w:ascii="Sylfaen" w:eastAsia="Times New Roman" w:hAnsi="Sylfaen" w:cstheme="minorHAnsi"/>
          <w:b/>
        </w:rPr>
        <w:t xml:space="preserve">COVID-19-ის </w:t>
      </w:r>
      <w:r w:rsidRPr="002F566A">
        <w:rPr>
          <w:rFonts w:ascii="Sylfaen" w:eastAsia="Times New Roman" w:hAnsi="Sylfaen" w:cstheme="minorHAnsi"/>
          <w:b/>
          <w:lang w:val="ka-GE"/>
        </w:rPr>
        <w:t>აფეთქების შეკავების მიზნით ჯანმრთელობის დაცვის ზომების გატარება ღარიბი შინამეურნეობებისა და დაუცველი პირებისათვის დროებითი შემწეობების გაცემის გზით</w:t>
      </w:r>
      <w:r w:rsidRPr="002F566A">
        <w:rPr>
          <w:rFonts w:ascii="Sylfaen" w:hAnsi="Sylfaen" w:cs="Times New Roman"/>
          <w:b/>
          <w:bCs/>
        </w:rPr>
        <w:t xml:space="preserve"> </w:t>
      </w:r>
    </w:p>
    <w:p w:rsidR="00CC2B05" w:rsidRPr="002F566A" w:rsidRDefault="00CC2B05" w:rsidP="00CC2B05">
      <w:pPr>
        <w:pStyle w:val="Normal0"/>
        <w:spacing w:before="120" w:after="120" w:line="240" w:lineRule="auto"/>
        <w:jc w:val="both"/>
        <w:rPr>
          <w:rFonts w:ascii="Sylfaen" w:eastAsia="Calibri" w:hAnsi="Sylfaen" w:cstheme="minorHAnsi"/>
          <w:b/>
          <w:bCs/>
        </w:rPr>
      </w:pPr>
      <w:r w:rsidRPr="002F566A">
        <w:rPr>
          <w:rFonts w:ascii="Sylfaen" w:hAnsi="Sylfaen" w:cstheme="minorHAnsi"/>
          <w:b/>
          <w:bCs/>
          <w:lang w:val="ka-GE"/>
        </w:rPr>
        <w:t>ქვეკომპონენტი</w:t>
      </w:r>
      <w:r w:rsidRPr="002F566A">
        <w:rPr>
          <w:rFonts w:ascii="Sylfaen" w:hAnsi="Sylfaen" w:cstheme="minorHAnsi"/>
          <w:b/>
          <w:bCs/>
        </w:rPr>
        <w:t xml:space="preserve"> 2.1:  </w:t>
      </w:r>
      <w:r w:rsidRPr="002F566A">
        <w:rPr>
          <w:rFonts w:ascii="Sylfaen" w:hAnsi="Sylfaen" w:cstheme="minorHAnsi"/>
          <w:b/>
          <w:bCs/>
          <w:lang w:val="ka-GE"/>
        </w:rPr>
        <w:t>უკიდურესად ღარიბი შინამეურნეობებისათვის მიზნობრივი სოციალური დახმარების</w:t>
      </w:r>
      <w:r w:rsidRPr="002F566A">
        <w:rPr>
          <w:rFonts w:ascii="Sylfaen" w:eastAsia="Calibri" w:hAnsi="Sylfaen" w:cstheme="minorHAnsi"/>
          <w:b/>
          <w:bCs/>
        </w:rPr>
        <w:t xml:space="preserve"> (TSA) </w:t>
      </w:r>
      <w:r w:rsidRPr="002F566A">
        <w:rPr>
          <w:rFonts w:ascii="Sylfaen" w:hAnsi="Sylfaen" w:cstheme="minorHAnsi"/>
          <w:b/>
          <w:bCs/>
          <w:lang w:val="ka-GE"/>
        </w:rPr>
        <w:t>პროგრამის გაფართოვება</w:t>
      </w:r>
      <w:r w:rsidRPr="002F566A">
        <w:rPr>
          <w:rFonts w:ascii="Sylfaen" w:eastAsia="Calibri" w:hAnsi="Sylfaen" w:cstheme="minorHAnsi"/>
          <w:b/>
          <w:bCs/>
        </w:rPr>
        <w:t xml:space="preserve"> </w:t>
      </w:r>
      <w:r w:rsidRPr="002F566A">
        <w:rPr>
          <w:rFonts w:ascii="Sylfaen" w:hAnsi="Sylfaen" w:cstheme="minorHAnsi"/>
          <w:b/>
          <w:bCs/>
          <w:lang w:val="ka-GE"/>
        </w:rPr>
        <w:t>(</w:t>
      </w:r>
      <w:r w:rsidRPr="002F566A">
        <w:rPr>
          <w:rFonts w:ascii="Sylfaen" w:eastAsia="Calibri" w:hAnsi="Sylfaen" w:cstheme="minorHAnsi"/>
          <w:b/>
          <w:bCs/>
        </w:rPr>
        <w:t xml:space="preserve">29.2 </w:t>
      </w:r>
      <w:r w:rsidRPr="002F566A">
        <w:rPr>
          <w:rFonts w:ascii="Sylfaen" w:eastAsia="Calibri" w:hAnsi="Sylfaen" w:cstheme="minorHAnsi"/>
          <w:b/>
          <w:bCs/>
          <w:lang w:val="ka-GE"/>
        </w:rPr>
        <w:t>მილიონი ევრო,</w:t>
      </w:r>
      <w:r w:rsidRPr="002F566A">
        <w:rPr>
          <w:rFonts w:ascii="Sylfaen" w:eastAsia="Calibri" w:hAnsi="Sylfaen" w:cstheme="minorHAnsi"/>
          <w:b/>
          <w:bCs/>
        </w:rPr>
        <w:t xml:space="preserve"> 32 </w:t>
      </w:r>
      <w:r w:rsidRPr="002F566A">
        <w:rPr>
          <w:rFonts w:ascii="Sylfaen" w:eastAsia="Calibri" w:hAnsi="Sylfaen" w:cstheme="minorHAnsi"/>
          <w:b/>
          <w:bCs/>
          <w:lang w:val="ka-GE"/>
        </w:rPr>
        <w:t>მილიონი აშშ დოლარის ეკვივალენტი</w:t>
      </w:r>
      <w:r w:rsidRPr="002F566A">
        <w:rPr>
          <w:rFonts w:ascii="Sylfaen" w:eastAsia="Calibri" w:hAnsi="Sylfaen" w:cstheme="minorHAnsi"/>
          <w:b/>
          <w:bCs/>
        </w:rPr>
        <w:t xml:space="preserve">) </w:t>
      </w:r>
    </w:p>
    <w:p w:rsidR="00CC2B05" w:rsidRPr="002F566A" w:rsidRDefault="00CC2B05" w:rsidP="00CC2B05">
      <w:pPr>
        <w:pStyle w:val="Normal0"/>
        <w:spacing w:before="120" w:after="120" w:line="240" w:lineRule="auto"/>
        <w:jc w:val="both"/>
        <w:rPr>
          <w:rFonts w:ascii="Sylfaen" w:hAnsi="Sylfaen" w:cstheme="minorHAnsi"/>
          <w:bCs/>
        </w:rPr>
      </w:pPr>
      <w:r w:rsidRPr="002F566A">
        <w:rPr>
          <w:rFonts w:ascii="Sylfaen" w:hAnsi="Sylfaen" w:cstheme="minorHAnsi"/>
          <w:lang w:val="ka-GE"/>
        </w:rPr>
        <w:t xml:space="preserve">ამ ქვეკომპონენტის ფარგლებში დაფინანსდება </w:t>
      </w:r>
      <w:r w:rsidRPr="002F566A">
        <w:rPr>
          <w:rFonts w:ascii="Sylfaen" w:hAnsi="Sylfaen" w:cstheme="minorHAnsi"/>
          <w:bCs/>
          <w:lang w:val="ka-GE"/>
        </w:rPr>
        <w:t xml:space="preserve">„მიზნობრივი სოციალური დახმარების პროგრამის“ მასშტაბის ბუნებრივი გაფართოების ხარჯები, იმ შინამეურნეობების დასახმარებლად, რომლებიც დაზარალდნენ დაავადების გავრცელების შესაკავებლად მიღებული ზომებისა და შესაბამისი ეკონომიკური ვარდნის გამო. პროგრამა ისეა შემუშავებული, რომ მიზნობრივ ჯგუფს წარმოადგენენ უკიდურეს სიღარიბეში მყოფი შინამეურნეობები. მათი მდგომარეობა განისაზღვრება </w:t>
      </w:r>
      <w:r w:rsidRPr="002F566A">
        <w:rPr>
          <w:rFonts w:ascii="Sylfaen" w:hAnsi="Sylfaen" w:cstheme="minorHAnsi"/>
          <w:lang w:val="ka-GE"/>
        </w:rPr>
        <w:t xml:space="preserve">“სიღარიბის არაპირდაპირი შეფასების ფორმულის“ </w:t>
      </w:r>
      <w:r w:rsidRPr="002F566A">
        <w:rPr>
          <w:rFonts w:ascii="Sylfaen" w:hAnsi="Sylfaen" w:cstheme="minorHAnsi"/>
          <w:bCs/>
          <w:lang w:val="ka-GE"/>
        </w:rPr>
        <w:t>(PMT)</w:t>
      </w:r>
      <w:r w:rsidRPr="002F566A">
        <w:rPr>
          <w:rFonts w:ascii="Sylfaen" w:hAnsi="Sylfaen" w:cstheme="minorHAnsi"/>
          <w:lang w:val="ka-GE"/>
        </w:rPr>
        <w:t xml:space="preserve"> მეშვეობით გამოანგარიშებული </w:t>
      </w:r>
      <w:r w:rsidRPr="002F566A">
        <w:rPr>
          <w:rFonts w:ascii="Sylfaen" w:hAnsi="Sylfaen" w:cstheme="minorHAnsi"/>
          <w:bCs/>
          <w:lang w:val="ka-GE"/>
        </w:rPr>
        <w:t xml:space="preserve">ქულის საფუძველზე, რომელიც ნაწილობრივ ასახავს შოკის შესაძლო შედეგებს. თუ მოვლენები ისეთი სცენარით განვითარდა, როდესაც ოფიციალურ, ხელფასიან სამსახურში მომუშავე პირთა 20% სამსახურს დაკარგავს ან ექნება სამსახურის დაკარგვის 20%-იანი ალბათობა, ხოლო სამსახურში დარჩენილთა შრომითი შემოსავალი 20%-ით შემცირდება, მოსალოდნელია, რომ „მიზნობრივი სოციალური დახმარების პროგრამას“ დაახლოებით 35,000 ახალმა შინამეურნეობამ მიმართოს, რომლებსაც დახმარების მიღების უფლება ექნებათ. შემწეობის თანხა იგივე რჩება.  </w:t>
      </w:r>
    </w:p>
    <w:p w:rsidR="00CC2B05" w:rsidRPr="002F566A" w:rsidRDefault="00CC2B05" w:rsidP="00CC2B05">
      <w:pPr>
        <w:pStyle w:val="Normal0"/>
        <w:tabs>
          <w:tab w:val="left" w:pos="8300"/>
        </w:tabs>
        <w:spacing w:before="120" w:after="120" w:line="240" w:lineRule="auto"/>
        <w:jc w:val="both"/>
        <w:rPr>
          <w:rFonts w:ascii="Sylfaen" w:eastAsia="Calibri" w:hAnsi="Sylfaen" w:cstheme="minorHAnsi"/>
          <w:b/>
          <w:bCs/>
        </w:rPr>
      </w:pPr>
      <w:r w:rsidRPr="002F566A">
        <w:rPr>
          <w:rFonts w:ascii="Sylfaen" w:hAnsi="Sylfaen" w:cstheme="minorHAnsi"/>
          <w:b/>
          <w:bCs/>
          <w:lang w:val="ka-GE"/>
        </w:rPr>
        <w:t>ქვეკომპონენტი</w:t>
      </w:r>
      <w:r w:rsidRPr="002F566A">
        <w:rPr>
          <w:rFonts w:ascii="Sylfaen" w:hAnsi="Sylfaen" w:cstheme="minorHAnsi"/>
          <w:b/>
          <w:bCs/>
        </w:rPr>
        <w:t xml:space="preserve"> 2.2: </w:t>
      </w:r>
      <w:r w:rsidRPr="002F566A">
        <w:rPr>
          <w:rFonts w:ascii="Sylfaen" w:hAnsi="Sylfaen" w:cstheme="minorHAnsi"/>
          <w:b/>
          <w:bCs/>
          <w:lang w:val="ka-GE"/>
        </w:rPr>
        <w:t>დროებითი ფულადი შემწეობები არაფორმალურად დასაქმებული პირებისათვის</w:t>
      </w:r>
      <w:r w:rsidRPr="002F566A">
        <w:rPr>
          <w:rFonts w:ascii="Sylfaen" w:eastAsia="Calibri" w:hAnsi="Sylfaen" w:cstheme="minorHAnsi"/>
          <w:b/>
          <w:bCs/>
        </w:rPr>
        <w:t xml:space="preserve">. </w:t>
      </w:r>
    </w:p>
    <w:p w:rsidR="00CC2B05" w:rsidRPr="002F566A" w:rsidRDefault="00CC2B05" w:rsidP="00CC2B05">
      <w:pPr>
        <w:pStyle w:val="Normal0"/>
        <w:tabs>
          <w:tab w:val="left" w:pos="8300"/>
        </w:tabs>
        <w:spacing w:before="120" w:after="120" w:line="240" w:lineRule="auto"/>
        <w:jc w:val="both"/>
        <w:rPr>
          <w:rFonts w:ascii="Sylfaen" w:eastAsia="Calibri" w:hAnsi="Sylfaen" w:cstheme="minorHAnsi"/>
          <w:b/>
          <w:bCs/>
        </w:rPr>
      </w:pPr>
      <w:r w:rsidRPr="002F566A">
        <w:rPr>
          <w:rFonts w:ascii="Sylfaen" w:eastAsia="Calibri" w:hAnsi="Sylfaen" w:cstheme="minorHAnsi"/>
          <w:lang w:val="ka-GE"/>
        </w:rPr>
        <w:lastRenderedPageBreak/>
        <w:t>ეს ქვეკომპონენტი ხელს შეუწყობს დროებითი ფულადი შემწეობის შემოღებას იმ მოწყვლადი შინამეურნეობებისთვის, რომელთა შემოსავალი არაფორმალურ და შემთხვევით სამუშაოზე არის დამოკიდებული</w:t>
      </w:r>
      <w:r w:rsidRPr="002F566A">
        <w:rPr>
          <w:rFonts w:ascii="Sylfaen" w:hAnsi="Sylfaen" w:cstheme="minorHAnsi"/>
          <w:bCs/>
          <w:lang w:val="ka-GE"/>
        </w:rPr>
        <w:t xml:space="preserve">. </w:t>
      </w:r>
    </w:p>
    <w:p w:rsidR="00CC2B05" w:rsidRPr="002F566A" w:rsidRDefault="00CC2B05" w:rsidP="00CC2B05">
      <w:pPr>
        <w:pStyle w:val="Normal0"/>
        <w:spacing w:before="120" w:after="120" w:line="240" w:lineRule="auto"/>
        <w:jc w:val="both"/>
        <w:rPr>
          <w:rFonts w:ascii="Sylfaen" w:eastAsia="Calibri" w:hAnsi="Sylfaen" w:cstheme="minorHAnsi"/>
          <w:b/>
          <w:bCs/>
          <w:lang w:val="ka-GE"/>
        </w:rPr>
      </w:pPr>
      <w:r w:rsidRPr="002F566A">
        <w:rPr>
          <w:rFonts w:ascii="Sylfaen" w:hAnsi="Sylfaen" w:cstheme="minorHAnsi"/>
          <w:b/>
          <w:bCs/>
          <w:lang w:val="ka-GE"/>
        </w:rPr>
        <w:t>ქვეკომპონენტი 2.3: დროებით უმუშევრობასთან დაკავშირებული შემწეობები ფორმალურად დასაქმებული პირებისათვის</w:t>
      </w:r>
      <w:r w:rsidRPr="002F566A">
        <w:rPr>
          <w:rFonts w:ascii="Sylfaen" w:eastAsia="Calibri" w:hAnsi="Sylfaen" w:cstheme="minorHAnsi"/>
          <w:b/>
          <w:bCs/>
          <w:lang w:val="ka-GE"/>
        </w:rPr>
        <w:t xml:space="preserve"> </w:t>
      </w:r>
    </w:p>
    <w:p w:rsidR="00CC2B05" w:rsidRPr="002F566A" w:rsidRDefault="00CC2B05" w:rsidP="00CC2B05">
      <w:pPr>
        <w:pStyle w:val="Normal0"/>
        <w:spacing w:before="120" w:after="120" w:line="240" w:lineRule="auto"/>
        <w:jc w:val="both"/>
        <w:rPr>
          <w:rFonts w:ascii="Sylfaen" w:eastAsia="Calibri" w:hAnsi="Sylfaen" w:cstheme="minorHAnsi"/>
          <w:lang w:val="ka-GE"/>
        </w:rPr>
      </w:pPr>
      <w:r w:rsidRPr="002F566A">
        <w:rPr>
          <w:rFonts w:ascii="Sylfaen" w:eastAsia="Calibri" w:hAnsi="Sylfaen" w:cstheme="minorHAnsi"/>
          <w:lang w:val="ka-GE"/>
        </w:rPr>
        <w:t xml:space="preserve">ეს ქვეკომპონენტი ხელს შეუწყობს უმუშევრობის დროებითი შემწეობის შემოღებას იმ პირებისთვის, რომლებიც ოფიციალურ ხელფასიან სამსახურში იყვნენ დასაქმებულნი მაგრამ სამსახური დაკარგეს კორონავირუსის გავრცელების შესაკავებლად შემოღებული შეზღუდვის გამო და ამავე დროს არ იღებენ მიზნობრივ სოციალურ დახმარებას ან დროებით ფულად შემწეობას. თვეში 200 ლარის ფიქსირებული შემწეობა გათვალისწინებულია კერძო სექტორში დასაქმებული პირებისთვის, რომლებსაც სამსახურიდან გაათავისუფლებენ COVID-19 დაავადებით გამოწვეული შეზღუდვების და ნაკლებად მნიშვნელოვანი ბიზნესების გაჩერების შედეგად. </w:t>
      </w:r>
    </w:p>
    <w:p w:rsidR="00CC2B05" w:rsidRPr="002F566A" w:rsidRDefault="00CC2B05" w:rsidP="00CC2B05">
      <w:pPr>
        <w:pStyle w:val="Normal0"/>
        <w:spacing w:before="120" w:after="120" w:line="240" w:lineRule="auto"/>
        <w:jc w:val="both"/>
        <w:rPr>
          <w:rFonts w:ascii="Sylfaen" w:eastAsia="Calibri" w:hAnsi="Sylfaen" w:cstheme="minorHAnsi"/>
          <w:b/>
          <w:bCs/>
        </w:rPr>
      </w:pPr>
      <w:r w:rsidRPr="002F566A">
        <w:rPr>
          <w:rFonts w:ascii="Sylfaen" w:hAnsi="Sylfaen" w:cstheme="minorHAnsi"/>
          <w:b/>
          <w:lang w:val="ka-GE"/>
        </w:rPr>
        <w:t>კომპონენტი</w:t>
      </w:r>
      <w:r w:rsidRPr="002F566A">
        <w:rPr>
          <w:rFonts w:ascii="Sylfaen" w:hAnsi="Sylfaen" w:cstheme="minorHAnsi"/>
          <w:b/>
        </w:rPr>
        <w:t xml:space="preserve"> 3.  </w:t>
      </w:r>
      <w:r w:rsidRPr="002F566A">
        <w:rPr>
          <w:rFonts w:ascii="Sylfaen" w:hAnsi="Sylfaen" w:cstheme="minorHAnsi"/>
          <w:b/>
          <w:lang w:val="ka-GE"/>
        </w:rPr>
        <w:t>პროექტის მართვა და მონიტორინგი</w:t>
      </w:r>
      <w:r w:rsidRPr="002F566A">
        <w:rPr>
          <w:rFonts w:ascii="Sylfaen" w:hAnsi="Sylfaen" w:cstheme="minorHAnsi"/>
          <w:b/>
        </w:rPr>
        <w:t xml:space="preserve"> </w:t>
      </w:r>
    </w:p>
    <w:p w:rsidR="00CC2B05" w:rsidRPr="002F566A" w:rsidRDefault="00CC2B05" w:rsidP="00E52872">
      <w:pPr>
        <w:pStyle w:val="Normal0"/>
        <w:spacing w:before="120" w:after="120" w:line="240" w:lineRule="auto"/>
        <w:jc w:val="both"/>
        <w:rPr>
          <w:rFonts w:ascii="Sylfaen" w:hAnsi="Sylfaen" w:cstheme="minorHAnsi"/>
          <w:lang w:val="ka-GE"/>
        </w:rPr>
      </w:pPr>
      <w:r w:rsidRPr="002F566A">
        <w:rPr>
          <w:rFonts w:ascii="Sylfaen" w:eastAsia="Calibri" w:hAnsi="Sylfaen" w:cstheme="minorHAnsi"/>
          <w:lang w:val="ka-GE"/>
        </w:rPr>
        <w:t xml:space="preserve">ეს კომპონენტი ხელს შეუწყობს პროექტის განხორციელების საერთო ადმინისტრირებას, მათ შორის, შესყიდვების, ფინანსური მენეჯმენტის, პროექტის მიმდინარეობის რეგულარული მონიტორინგისა და ანგარიშგების განხორციელებას. პროექტის ძალაში შესვლიდან 30 დღის ვადაში, </w:t>
      </w:r>
      <w:r w:rsidRPr="002F566A">
        <w:rPr>
          <w:rFonts w:ascii="Sylfaen" w:hAnsi="Sylfaen" w:cstheme="minorHAnsi"/>
          <w:shd w:val="clear" w:color="auto" w:fill="FFFFFF"/>
          <w:lang w:val="ka-GE"/>
        </w:rPr>
        <w:t xml:space="preserve">ოკუპირებული ტერიტორიებიდან დევნილთა, </w:t>
      </w:r>
      <w:r w:rsidRPr="002F566A">
        <w:rPr>
          <w:rFonts w:ascii="Sylfaen" w:eastAsia="Calibri" w:hAnsi="Sylfaen" w:cstheme="minorHAnsi"/>
          <w:lang w:val="ka-GE"/>
        </w:rPr>
        <w:t xml:space="preserve"> </w:t>
      </w:r>
      <w:r w:rsidRPr="002F566A">
        <w:rPr>
          <w:rFonts w:ascii="Sylfaen" w:hAnsi="Sylfaen" w:cstheme="minorHAnsi"/>
          <w:shd w:val="clear" w:color="auto" w:fill="FFFFFF"/>
          <w:lang w:val="ka-GE"/>
        </w:rPr>
        <w:t>შრომის, ჯანმრთელობისა და სოციალური დაცვის სამინისტრო</w:t>
      </w:r>
      <w:r w:rsidRPr="002F566A">
        <w:rPr>
          <w:rFonts w:ascii="Sylfaen" w:hAnsi="Sylfaen" w:cstheme="minorHAnsi"/>
          <w:lang w:val="ka-GE" w:bidi="th-TH"/>
        </w:rPr>
        <w:t xml:space="preserve">ში </w:t>
      </w:r>
      <w:r w:rsidRPr="002F566A">
        <w:rPr>
          <w:rFonts w:ascii="Sylfaen" w:eastAsia="Calibri" w:hAnsi="Sylfaen" w:cstheme="minorHAnsi"/>
          <w:lang w:val="ka-GE"/>
        </w:rPr>
        <w:t>ჩამოყალიბ</w:t>
      </w:r>
      <w:r w:rsidR="00E52872" w:rsidRPr="002F566A">
        <w:rPr>
          <w:rFonts w:ascii="Sylfaen" w:eastAsia="Calibri" w:hAnsi="Sylfaen" w:cstheme="minorHAnsi"/>
          <w:lang w:val="ka-GE"/>
        </w:rPr>
        <w:t xml:space="preserve">და </w:t>
      </w:r>
      <w:r w:rsidRPr="002F566A">
        <w:rPr>
          <w:rFonts w:ascii="Sylfaen" w:eastAsia="Calibri" w:hAnsi="Sylfaen" w:cstheme="minorHAnsi"/>
          <w:lang w:val="ka-GE"/>
        </w:rPr>
        <w:t xml:space="preserve"> პროექტის განმახორციელებელი ჯგუფი </w:t>
      </w:r>
      <w:r w:rsidR="00E52872" w:rsidRPr="002F566A">
        <w:rPr>
          <w:rFonts w:ascii="Sylfaen" w:eastAsia="Calibri" w:hAnsi="Sylfaen" w:cstheme="minorHAnsi"/>
          <w:lang w:val="ka-GE"/>
        </w:rPr>
        <w:t xml:space="preserve">(PIU). </w:t>
      </w:r>
    </w:p>
    <w:p w:rsidR="00CC2B05" w:rsidRPr="002F566A" w:rsidRDefault="00CC2B05" w:rsidP="00CC2B05">
      <w:pPr>
        <w:pStyle w:val="paragraph"/>
        <w:spacing w:before="120" w:after="120" w:line="300" w:lineRule="auto"/>
        <w:contextualSpacing/>
        <w:jc w:val="both"/>
        <w:textAlignment w:val="baseline"/>
        <w:rPr>
          <w:rStyle w:val="normaltextrun"/>
          <w:rFonts w:ascii="Sylfaen" w:eastAsiaTheme="minorEastAsia" w:hAnsi="Sylfaen"/>
          <w:lang w:val="ka-GE"/>
        </w:rPr>
      </w:pPr>
    </w:p>
    <w:p w:rsidR="0032029E" w:rsidRPr="002F566A" w:rsidRDefault="0032029E">
      <w:pPr>
        <w:rPr>
          <w:rStyle w:val="normaltextrun"/>
          <w:rFonts w:ascii="Sylfaen" w:eastAsiaTheme="minorEastAsia" w:hAnsi="Sylfaen" w:cstheme="minorHAnsi"/>
          <w:b/>
          <w:lang w:val="ka-GE"/>
        </w:rPr>
      </w:pPr>
      <w:r w:rsidRPr="002F566A">
        <w:rPr>
          <w:rStyle w:val="normaltextrun"/>
          <w:rFonts w:ascii="Sylfaen" w:eastAsiaTheme="minorEastAsia" w:hAnsi="Sylfaen" w:cstheme="minorHAnsi"/>
          <w:b/>
          <w:lang w:val="ka-GE"/>
        </w:rPr>
        <w:t>პროექტის განსახორციელებლად შემუშავდა შემდეგი დოკუმენტები:</w:t>
      </w:r>
    </w:p>
    <w:p w:rsidR="0032029E" w:rsidRPr="002F566A" w:rsidRDefault="0032029E" w:rsidP="002E7803">
      <w:pPr>
        <w:pStyle w:val="ListParagraph"/>
        <w:numPr>
          <w:ilvl w:val="0"/>
          <w:numId w:val="6"/>
        </w:numPr>
        <w:rPr>
          <w:rFonts w:ascii="Sylfaen" w:hAnsi="Sylfaen"/>
        </w:rPr>
      </w:pPr>
      <w:r w:rsidRPr="002F566A">
        <w:rPr>
          <w:rFonts w:ascii="Sylfaen" w:hAnsi="Sylfaen" w:cs="Sylfaen"/>
          <w:sz w:val="20"/>
          <w:szCs w:val="20"/>
        </w:rPr>
        <w:t>გლობალური</w:t>
      </w:r>
      <w:r w:rsidRPr="002F566A">
        <w:rPr>
          <w:rFonts w:ascii="Sylfaen" w:hAnsi="Sylfaen"/>
          <w:sz w:val="20"/>
          <w:szCs w:val="20"/>
        </w:rPr>
        <w:t xml:space="preserve"> </w:t>
      </w:r>
      <w:r w:rsidRPr="002F566A">
        <w:rPr>
          <w:rFonts w:ascii="Sylfaen" w:hAnsi="Sylfaen" w:cs="Sylfaen"/>
          <w:sz w:val="20"/>
          <w:szCs w:val="20"/>
        </w:rPr>
        <w:t>ბიუჯეტის</w:t>
      </w:r>
      <w:r w:rsidRPr="002F566A">
        <w:rPr>
          <w:rFonts w:ascii="Sylfaen" w:hAnsi="Sylfaen"/>
          <w:sz w:val="20"/>
          <w:szCs w:val="20"/>
        </w:rPr>
        <w:t xml:space="preserve"> </w:t>
      </w:r>
      <w:r w:rsidRPr="002F566A">
        <w:rPr>
          <w:rFonts w:ascii="Sylfaen" w:hAnsi="Sylfaen" w:cs="Sylfaen"/>
          <w:sz w:val="20"/>
          <w:szCs w:val="20"/>
        </w:rPr>
        <w:t>და</w:t>
      </w:r>
      <w:r w:rsidRPr="002F566A">
        <w:rPr>
          <w:rFonts w:ascii="Sylfaen" w:hAnsi="Sylfaen"/>
          <w:sz w:val="20"/>
          <w:szCs w:val="20"/>
        </w:rPr>
        <w:t xml:space="preserve"> </w:t>
      </w:r>
      <w:r w:rsidRPr="002F566A">
        <w:rPr>
          <w:rFonts w:ascii="Sylfaen" w:hAnsi="Sylfaen" w:cs="Sylfaen"/>
          <w:sz w:val="20"/>
          <w:szCs w:val="20"/>
        </w:rPr>
        <w:t>ანაზღაურებების</w:t>
      </w:r>
      <w:r w:rsidRPr="002F566A">
        <w:rPr>
          <w:rFonts w:ascii="Sylfaen" w:hAnsi="Sylfaen"/>
          <w:sz w:val="20"/>
          <w:szCs w:val="20"/>
        </w:rPr>
        <w:t xml:space="preserve"> </w:t>
      </w:r>
      <w:r w:rsidRPr="002F566A">
        <w:rPr>
          <w:rFonts w:ascii="Sylfaen" w:hAnsi="Sylfaen" w:cs="Sylfaen"/>
          <w:sz w:val="20"/>
          <w:szCs w:val="20"/>
        </w:rPr>
        <w:t>სახელმძღვანელო</w:t>
      </w:r>
    </w:p>
    <w:p w:rsidR="0032029E" w:rsidRPr="002F566A" w:rsidRDefault="0032029E" w:rsidP="002E7803">
      <w:pPr>
        <w:pStyle w:val="ListParagraph"/>
        <w:numPr>
          <w:ilvl w:val="0"/>
          <w:numId w:val="6"/>
        </w:numPr>
        <w:rPr>
          <w:rFonts w:ascii="Sylfaen" w:hAnsi="Sylfaen"/>
        </w:rPr>
      </w:pPr>
      <w:r w:rsidRPr="002F566A">
        <w:rPr>
          <w:rFonts w:ascii="Sylfaen" w:hAnsi="Sylfaen" w:cs="Sylfaen"/>
          <w:sz w:val="20"/>
          <w:szCs w:val="20"/>
        </w:rPr>
        <w:t>პროექტის</w:t>
      </w:r>
      <w:r w:rsidRPr="002F566A">
        <w:rPr>
          <w:rFonts w:ascii="Sylfaen" w:hAnsi="Sylfaen"/>
          <w:sz w:val="20"/>
          <w:szCs w:val="20"/>
        </w:rPr>
        <w:t xml:space="preserve"> </w:t>
      </w:r>
      <w:r w:rsidRPr="002F566A">
        <w:rPr>
          <w:rFonts w:ascii="Sylfaen" w:hAnsi="Sylfaen" w:cs="Sylfaen"/>
          <w:sz w:val="20"/>
          <w:szCs w:val="20"/>
        </w:rPr>
        <w:t>საოპერაციო</w:t>
      </w:r>
      <w:r w:rsidRPr="002F566A">
        <w:rPr>
          <w:rFonts w:ascii="Sylfaen" w:hAnsi="Sylfaen"/>
          <w:sz w:val="20"/>
          <w:szCs w:val="20"/>
        </w:rPr>
        <w:t xml:space="preserve"> </w:t>
      </w:r>
      <w:r w:rsidRPr="002F566A">
        <w:rPr>
          <w:rFonts w:ascii="Sylfaen" w:hAnsi="Sylfaen" w:cs="Sylfaen"/>
          <w:sz w:val="20"/>
          <w:szCs w:val="20"/>
        </w:rPr>
        <w:t>სახელმძღვანელო</w:t>
      </w:r>
    </w:p>
    <w:p w:rsidR="0032029E" w:rsidRPr="002F566A" w:rsidRDefault="0032029E" w:rsidP="002E7803">
      <w:pPr>
        <w:pStyle w:val="ListParagraph"/>
        <w:numPr>
          <w:ilvl w:val="0"/>
          <w:numId w:val="6"/>
        </w:numPr>
        <w:rPr>
          <w:rFonts w:ascii="Sylfaen" w:hAnsi="Sylfaen"/>
        </w:rPr>
      </w:pPr>
      <w:r w:rsidRPr="002F566A">
        <w:rPr>
          <w:rFonts w:ascii="Sylfaen" w:hAnsi="Sylfaen" w:cs="Sylfaen"/>
          <w:sz w:val="20"/>
          <w:szCs w:val="20"/>
          <w:lang w:val="ka-GE"/>
        </w:rPr>
        <w:t xml:space="preserve">მონაცემთა დაცვის </w:t>
      </w:r>
      <w:r w:rsidRPr="002F566A">
        <w:rPr>
          <w:rFonts w:ascii="Sylfaen" w:hAnsi="Sylfaen" w:cs="Sylfaen"/>
          <w:sz w:val="20"/>
          <w:szCs w:val="20"/>
        </w:rPr>
        <w:t>ქმედე</w:t>
      </w:r>
      <w:r w:rsidR="002F566A" w:rsidRPr="002F566A">
        <w:rPr>
          <w:rFonts w:ascii="Sylfaen" w:hAnsi="Sylfaen" w:cs="Sylfaen"/>
          <w:sz w:val="20"/>
          <w:szCs w:val="20"/>
          <w:lang w:val="ka-GE"/>
        </w:rPr>
        <w:t>ბე</w:t>
      </w:r>
      <w:r w:rsidRPr="002F566A">
        <w:rPr>
          <w:rFonts w:ascii="Sylfaen" w:hAnsi="Sylfaen" w:cs="Sylfaen"/>
          <w:sz w:val="20"/>
          <w:szCs w:val="20"/>
        </w:rPr>
        <w:t>ბის</w:t>
      </w:r>
      <w:r w:rsidRPr="002F566A">
        <w:rPr>
          <w:rFonts w:ascii="Sylfaen" w:hAnsi="Sylfaen"/>
          <w:sz w:val="20"/>
          <w:szCs w:val="20"/>
        </w:rPr>
        <w:t xml:space="preserve"> </w:t>
      </w:r>
      <w:r w:rsidRPr="002F566A">
        <w:rPr>
          <w:rFonts w:ascii="Sylfaen" w:hAnsi="Sylfaen" w:cs="Sylfaen"/>
          <w:sz w:val="20"/>
          <w:szCs w:val="20"/>
        </w:rPr>
        <w:t>გეგმა</w:t>
      </w:r>
      <w:r w:rsidRPr="002F566A">
        <w:rPr>
          <w:rFonts w:ascii="Sylfaen" w:hAnsi="Sylfaen" w:cs="Sylfaen"/>
          <w:sz w:val="20"/>
          <w:szCs w:val="20"/>
          <w:lang w:val="ka-GE"/>
        </w:rPr>
        <w:t xml:space="preserve">, დამტკიცებულია მინისტრის ბრძანებით </w:t>
      </w:r>
    </w:p>
    <w:p w:rsidR="0032029E" w:rsidRPr="002F566A" w:rsidRDefault="002F566A" w:rsidP="002E7803">
      <w:pPr>
        <w:pStyle w:val="ListParagraph"/>
        <w:numPr>
          <w:ilvl w:val="0"/>
          <w:numId w:val="6"/>
        </w:numPr>
        <w:rPr>
          <w:rFonts w:ascii="Sylfaen" w:hAnsi="Sylfaen"/>
        </w:rPr>
      </w:pPr>
      <w:r w:rsidRPr="002F566A">
        <w:rPr>
          <w:rFonts w:ascii="Sylfaen" w:hAnsi="Sylfaen" w:cs="Sylfaen"/>
          <w:sz w:val="20"/>
          <w:szCs w:val="20"/>
        </w:rPr>
        <w:t>გარემოსდაცვითი</w:t>
      </w:r>
      <w:r w:rsidRPr="002F566A">
        <w:rPr>
          <w:rFonts w:ascii="Sylfaen" w:hAnsi="Sylfaen"/>
          <w:sz w:val="20"/>
          <w:szCs w:val="20"/>
        </w:rPr>
        <w:t xml:space="preserve"> </w:t>
      </w:r>
      <w:r w:rsidRPr="002F566A">
        <w:rPr>
          <w:rFonts w:ascii="Sylfaen" w:hAnsi="Sylfaen" w:cs="Sylfaen"/>
          <w:sz w:val="20"/>
          <w:szCs w:val="20"/>
        </w:rPr>
        <w:t>და</w:t>
      </w:r>
      <w:r w:rsidRPr="002F566A">
        <w:rPr>
          <w:rFonts w:ascii="Sylfaen" w:hAnsi="Sylfaen"/>
          <w:sz w:val="20"/>
          <w:szCs w:val="20"/>
        </w:rPr>
        <w:t xml:space="preserve"> </w:t>
      </w:r>
      <w:r w:rsidRPr="002F566A">
        <w:rPr>
          <w:rFonts w:ascii="Sylfaen" w:hAnsi="Sylfaen" w:cs="Sylfaen"/>
          <w:sz w:val="20"/>
          <w:szCs w:val="20"/>
        </w:rPr>
        <w:t>სოციალური</w:t>
      </w:r>
      <w:r w:rsidRPr="002F566A">
        <w:rPr>
          <w:rFonts w:ascii="Sylfaen" w:hAnsi="Sylfaen"/>
          <w:sz w:val="20"/>
          <w:szCs w:val="20"/>
        </w:rPr>
        <w:t xml:space="preserve"> </w:t>
      </w:r>
      <w:r w:rsidRPr="002F566A">
        <w:rPr>
          <w:rFonts w:ascii="Sylfaen" w:hAnsi="Sylfaen" w:cs="Sylfaen"/>
          <w:sz w:val="20"/>
          <w:szCs w:val="20"/>
        </w:rPr>
        <w:t>ვალდებულების</w:t>
      </w:r>
      <w:r w:rsidRPr="002F566A">
        <w:rPr>
          <w:rFonts w:ascii="Sylfaen" w:hAnsi="Sylfaen"/>
          <w:sz w:val="20"/>
          <w:szCs w:val="20"/>
        </w:rPr>
        <w:t xml:space="preserve"> </w:t>
      </w:r>
      <w:r w:rsidRPr="002F566A">
        <w:rPr>
          <w:rFonts w:ascii="Sylfaen" w:hAnsi="Sylfaen" w:cs="Sylfaen"/>
          <w:sz w:val="20"/>
          <w:szCs w:val="20"/>
        </w:rPr>
        <w:t xml:space="preserve">გეგმა </w:t>
      </w:r>
      <w:r w:rsidR="002D4202">
        <w:rPr>
          <w:rFonts w:ascii="Sylfaen" w:hAnsi="Sylfaen" w:cs="Sylfaen"/>
          <w:sz w:val="20"/>
          <w:szCs w:val="20"/>
        </w:rPr>
        <w:t>(</w:t>
      </w:r>
      <w:r w:rsidR="002D4202">
        <w:rPr>
          <w:rFonts w:ascii="Sylfaen" w:hAnsi="Sylfaen" w:cs="Sylfaen"/>
          <w:sz w:val="20"/>
          <w:szCs w:val="20"/>
          <w:lang w:val="ka-GE"/>
        </w:rPr>
        <w:t>საჩივრების მექანიზმის ჩათვლით)</w:t>
      </w:r>
    </w:p>
    <w:p w:rsidR="00357A0B" w:rsidRPr="00357A0B" w:rsidRDefault="002F566A" w:rsidP="002E7803">
      <w:pPr>
        <w:pStyle w:val="ListParagraph"/>
        <w:numPr>
          <w:ilvl w:val="0"/>
          <w:numId w:val="6"/>
        </w:numPr>
        <w:rPr>
          <w:rFonts w:ascii="Sylfaen" w:hAnsi="Sylfaen"/>
        </w:rPr>
      </w:pPr>
      <w:r w:rsidRPr="002F566A">
        <w:rPr>
          <w:rFonts w:ascii="Sylfaen" w:hAnsi="Sylfaen" w:cs="Sylfaen"/>
          <w:sz w:val="20"/>
          <w:szCs w:val="20"/>
          <w:lang w:val="ka-GE"/>
        </w:rPr>
        <w:t>მხარეების ჩარულობის გეგმა</w:t>
      </w:r>
    </w:p>
    <w:p w:rsidR="00357A0B" w:rsidRPr="00357A0B" w:rsidRDefault="00357A0B" w:rsidP="002E7803">
      <w:pPr>
        <w:pStyle w:val="ListParagraph"/>
        <w:numPr>
          <w:ilvl w:val="0"/>
          <w:numId w:val="6"/>
        </w:numPr>
        <w:rPr>
          <w:rFonts w:ascii="Sylfaen" w:hAnsi="Sylfaen"/>
        </w:rPr>
      </w:pPr>
      <w:r>
        <w:rPr>
          <w:rFonts w:ascii="Sylfaen" w:hAnsi="Sylfaen" w:cs="Sylfaen"/>
          <w:sz w:val="20"/>
          <w:szCs w:val="20"/>
          <w:lang w:val="ka-GE"/>
        </w:rPr>
        <w:t xml:space="preserve">ჯანდაცვის სექტორის შესაძლებლობების გაძლიერება და გადაუდებელი მზადყოფნა </w:t>
      </w:r>
      <w:r>
        <w:rPr>
          <w:rFonts w:ascii="Sylfaen" w:hAnsi="Sylfaen" w:cs="Sylfaen"/>
          <w:sz w:val="20"/>
          <w:szCs w:val="20"/>
          <w:lang w:val="ru-RU"/>
        </w:rPr>
        <w:t>С</w:t>
      </w:r>
      <w:r>
        <w:rPr>
          <w:rFonts w:ascii="Sylfaen" w:hAnsi="Sylfaen" w:cs="Sylfaen"/>
          <w:sz w:val="20"/>
          <w:szCs w:val="20"/>
        </w:rPr>
        <w:t>OVID-19</w:t>
      </w:r>
      <w:r>
        <w:rPr>
          <w:rFonts w:ascii="Sylfaen" w:hAnsi="Sylfaen" w:cs="Sylfaen"/>
          <w:sz w:val="20"/>
          <w:szCs w:val="20"/>
          <w:lang w:val="ka-GE"/>
        </w:rPr>
        <w:t>-ის შემდგომი ტალღებისთვის:</w:t>
      </w:r>
      <w:r>
        <w:rPr>
          <w:rFonts w:ascii="Sylfaen" w:hAnsi="Sylfaen" w:cs="Sylfaen"/>
          <w:sz w:val="20"/>
          <w:szCs w:val="20"/>
        </w:rPr>
        <w:t xml:space="preserve"> </w:t>
      </w:r>
      <w:r w:rsidRPr="00357A0B">
        <w:rPr>
          <w:rFonts w:ascii="Sylfaen" w:hAnsi="Sylfaen" w:cs="Sylfaen"/>
          <w:sz w:val="20"/>
          <w:szCs w:val="20"/>
          <w:lang w:val="ka-GE"/>
        </w:rPr>
        <w:t xml:space="preserve">ჯანდაცვის სექტორის სამოქმედო გეგმა </w:t>
      </w:r>
      <w:r>
        <w:rPr>
          <w:rFonts w:ascii="Sylfaen" w:hAnsi="Sylfaen" w:cs="Sylfaen"/>
          <w:sz w:val="20"/>
          <w:szCs w:val="20"/>
        </w:rPr>
        <w:t>20</w:t>
      </w:r>
      <w:r w:rsidRPr="00357A0B">
        <w:rPr>
          <w:rFonts w:ascii="Sylfaen" w:hAnsi="Sylfaen" w:cs="Sylfaen"/>
          <w:sz w:val="20"/>
          <w:szCs w:val="20"/>
          <w:lang w:val="ka-GE"/>
        </w:rPr>
        <w:t>20-</w:t>
      </w:r>
      <w:r>
        <w:rPr>
          <w:rFonts w:ascii="Sylfaen" w:hAnsi="Sylfaen" w:cs="Sylfaen"/>
          <w:sz w:val="20"/>
          <w:szCs w:val="20"/>
        </w:rPr>
        <w:t>20</w:t>
      </w:r>
      <w:r w:rsidRPr="00357A0B">
        <w:rPr>
          <w:rFonts w:ascii="Sylfaen" w:hAnsi="Sylfaen" w:cs="Sylfaen"/>
          <w:sz w:val="20"/>
          <w:szCs w:val="20"/>
          <w:lang w:val="ka-GE"/>
        </w:rPr>
        <w:t>21</w:t>
      </w:r>
    </w:p>
    <w:p w:rsidR="002F566A" w:rsidRPr="002F566A" w:rsidRDefault="002F566A" w:rsidP="002F566A">
      <w:pPr>
        <w:pStyle w:val="ListParagraph"/>
        <w:rPr>
          <w:rFonts w:ascii="Sylfaen" w:hAnsi="Sylfaen"/>
        </w:rPr>
      </w:pPr>
    </w:p>
    <w:p w:rsidR="0032029E" w:rsidRPr="002F566A" w:rsidRDefault="0032029E" w:rsidP="0032029E">
      <w:pPr>
        <w:pStyle w:val="ListParagraph"/>
        <w:rPr>
          <w:rFonts w:ascii="Sylfaen" w:hAnsi="Sylfaen"/>
        </w:rPr>
      </w:pPr>
    </w:p>
    <w:sectPr w:rsidR="0032029E" w:rsidRPr="002F56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877" w:rsidRDefault="00CC5877" w:rsidP="00CC2B05">
      <w:pPr>
        <w:spacing w:after="0" w:line="240" w:lineRule="auto"/>
      </w:pPr>
      <w:r>
        <w:separator/>
      </w:r>
    </w:p>
  </w:endnote>
  <w:endnote w:type="continuationSeparator" w:id="0">
    <w:p w:rsidR="00CC5877" w:rsidRDefault="00CC5877" w:rsidP="00CC2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877" w:rsidRDefault="00CC5877" w:rsidP="00CC2B05">
      <w:pPr>
        <w:spacing w:after="0" w:line="240" w:lineRule="auto"/>
      </w:pPr>
      <w:r>
        <w:separator/>
      </w:r>
    </w:p>
  </w:footnote>
  <w:footnote w:type="continuationSeparator" w:id="0">
    <w:p w:rsidR="00CC5877" w:rsidRDefault="00CC5877" w:rsidP="00CC2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2AA7"/>
    <w:multiLevelType w:val="hybridMultilevel"/>
    <w:tmpl w:val="05D07302"/>
    <w:lvl w:ilvl="0" w:tplc="B99C4704">
      <w:start w:val="1"/>
      <w:numFmt w:val="decimal"/>
      <w:lvlText w:val="%1."/>
      <w:lvlJc w:val="left"/>
      <w:pPr>
        <w:ind w:left="360" w:hanging="360"/>
      </w:pPr>
      <w:rPr>
        <w:rFonts w:asciiTheme="minorHAnsi" w:hAnsiTheme="minorHAnsi" w:cstheme="minorHAnsi" w:hint="default"/>
        <w:b w:val="0"/>
        <w:bCs/>
        <w:color w:val="auto"/>
        <w:sz w:val="22"/>
        <w:szCs w:val="22"/>
      </w:rPr>
    </w:lvl>
    <w:lvl w:ilvl="1" w:tplc="BBF2B0B0" w:tentative="1">
      <w:start w:val="1"/>
      <w:numFmt w:val="lowerLetter"/>
      <w:lvlText w:val="%2."/>
      <w:lvlJc w:val="left"/>
      <w:pPr>
        <w:ind w:left="1260" w:hanging="360"/>
      </w:pPr>
    </w:lvl>
    <w:lvl w:ilvl="2" w:tplc="DB4CA85A" w:tentative="1">
      <w:start w:val="1"/>
      <w:numFmt w:val="lowerRoman"/>
      <w:lvlText w:val="%3."/>
      <w:lvlJc w:val="right"/>
      <w:pPr>
        <w:ind w:left="1980" w:hanging="180"/>
      </w:pPr>
    </w:lvl>
    <w:lvl w:ilvl="3" w:tplc="FA6E1388" w:tentative="1">
      <w:start w:val="1"/>
      <w:numFmt w:val="decimal"/>
      <w:lvlText w:val="%4."/>
      <w:lvlJc w:val="left"/>
      <w:pPr>
        <w:ind w:left="2700" w:hanging="360"/>
      </w:pPr>
    </w:lvl>
    <w:lvl w:ilvl="4" w:tplc="B0A42796" w:tentative="1">
      <w:start w:val="1"/>
      <w:numFmt w:val="lowerLetter"/>
      <w:lvlText w:val="%5."/>
      <w:lvlJc w:val="left"/>
      <w:pPr>
        <w:ind w:left="3420" w:hanging="360"/>
      </w:pPr>
    </w:lvl>
    <w:lvl w:ilvl="5" w:tplc="FC76CCBE" w:tentative="1">
      <w:start w:val="1"/>
      <w:numFmt w:val="lowerRoman"/>
      <w:lvlText w:val="%6."/>
      <w:lvlJc w:val="right"/>
      <w:pPr>
        <w:ind w:left="4140" w:hanging="180"/>
      </w:pPr>
    </w:lvl>
    <w:lvl w:ilvl="6" w:tplc="1A9A039E" w:tentative="1">
      <w:start w:val="1"/>
      <w:numFmt w:val="decimal"/>
      <w:lvlText w:val="%7."/>
      <w:lvlJc w:val="left"/>
      <w:pPr>
        <w:ind w:left="4860" w:hanging="360"/>
      </w:pPr>
    </w:lvl>
    <w:lvl w:ilvl="7" w:tplc="43908164" w:tentative="1">
      <w:start w:val="1"/>
      <w:numFmt w:val="lowerLetter"/>
      <w:lvlText w:val="%8."/>
      <w:lvlJc w:val="left"/>
      <w:pPr>
        <w:ind w:left="5580" w:hanging="360"/>
      </w:pPr>
    </w:lvl>
    <w:lvl w:ilvl="8" w:tplc="6B26F9AE" w:tentative="1">
      <w:start w:val="1"/>
      <w:numFmt w:val="lowerRoman"/>
      <w:lvlText w:val="%9."/>
      <w:lvlJc w:val="right"/>
      <w:pPr>
        <w:ind w:left="6300" w:hanging="180"/>
      </w:pPr>
    </w:lvl>
  </w:abstractNum>
  <w:abstractNum w:abstractNumId="1" w15:restartNumberingAfterBreak="0">
    <w:nsid w:val="072E22C2"/>
    <w:multiLevelType w:val="multilevel"/>
    <w:tmpl w:val="2C6487B2"/>
    <w:lvl w:ilvl="0">
      <w:start w:val="1"/>
      <w:numFmt w:val="bullet"/>
      <w:lvlText w:val="o"/>
      <w:lvlJc w:val="left"/>
      <w:pPr>
        <w:tabs>
          <w:tab w:val="num" w:pos="0"/>
        </w:tabs>
        <w:ind w:left="0" w:hanging="360"/>
      </w:pPr>
      <w:rPr>
        <w:rFonts w:ascii="Courier New" w:hAnsi="Courier New" w:cs="Times New Roman" w:hint="default"/>
        <w:sz w:val="20"/>
      </w:rPr>
    </w:lvl>
    <w:lvl w:ilvl="1">
      <w:start w:val="1"/>
      <w:numFmt w:val="bullet"/>
      <w:lvlText w:val="o"/>
      <w:lvlJc w:val="left"/>
      <w:pPr>
        <w:tabs>
          <w:tab w:val="num" w:pos="720"/>
        </w:tabs>
        <w:ind w:left="720" w:hanging="360"/>
      </w:pPr>
      <w:rPr>
        <w:rFonts w:ascii="Courier New" w:hAnsi="Courier New" w:cs="Times New Roman" w:hint="default"/>
        <w:sz w:val="20"/>
      </w:rPr>
    </w:lvl>
    <w:lvl w:ilvl="2">
      <w:start w:val="1"/>
      <w:numFmt w:val="bullet"/>
      <w:lvlText w:val="o"/>
      <w:lvlJc w:val="left"/>
      <w:pPr>
        <w:tabs>
          <w:tab w:val="num" w:pos="1440"/>
        </w:tabs>
        <w:ind w:left="1440" w:hanging="360"/>
      </w:pPr>
      <w:rPr>
        <w:rFonts w:ascii="Courier New" w:hAnsi="Courier New" w:cs="Times New Roman" w:hint="default"/>
        <w:sz w:val="20"/>
      </w:rPr>
    </w:lvl>
    <w:lvl w:ilvl="3">
      <w:start w:val="1"/>
      <w:numFmt w:val="bullet"/>
      <w:lvlText w:val="o"/>
      <w:lvlJc w:val="left"/>
      <w:pPr>
        <w:tabs>
          <w:tab w:val="num" w:pos="2160"/>
        </w:tabs>
        <w:ind w:left="2160" w:hanging="360"/>
      </w:pPr>
      <w:rPr>
        <w:rFonts w:ascii="Courier New" w:hAnsi="Courier New" w:cs="Times New Roman" w:hint="default"/>
        <w:sz w:val="20"/>
      </w:rPr>
    </w:lvl>
    <w:lvl w:ilvl="4">
      <w:start w:val="1"/>
      <w:numFmt w:val="bullet"/>
      <w:lvlText w:val="o"/>
      <w:lvlJc w:val="left"/>
      <w:pPr>
        <w:tabs>
          <w:tab w:val="num" w:pos="2880"/>
        </w:tabs>
        <w:ind w:left="2880" w:hanging="360"/>
      </w:pPr>
      <w:rPr>
        <w:rFonts w:ascii="Courier New" w:hAnsi="Courier New" w:cs="Times New Roman" w:hint="default"/>
        <w:sz w:val="20"/>
      </w:rPr>
    </w:lvl>
    <w:lvl w:ilvl="5">
      <w:start w:val="1"/>
      <w:numFmt w:val="bullet"/>
      <w:lvlText w:val="o"/>
      <w:lvlJc w:val="left"/>
      <w:pPr>
        <w:tabs>
          <w:tab w:val="num" w:pos="3600"/>
        </w:tabs>
        <w:ind w:left="3600" w:hanging="360"/>
      </w:pPr>
      <w:rPr>
        <w:rFonts w:ascii="Courier New" w:hAnsi="Courier New" w:cs="Times New Roman" w:hint="default"/>
        <w:sz w:val="20"/>
      </w:rPr>
    </w:lvl>
    <w:lvl w:ilvl="6">
      <w:start w:val="1"/>
      <w:numFmt w:val="bullet"/>
      <w:lvlText w:val="o"/>
      <w:lvlJc w:val="left"/>
      <w:pPr>
        <w:tabs>
          <w:tab w:val="num" w:pos="4320"/>
        </w:tabs>
        <w:ind w:left="4320" w:hanging="360"/>
      </w:pPr>
      <w:rPr>
        <w:rFonts w:ascii="Courier New" w:hAnsi="Courier New" w:cs="Times New Roman" w:hint="default"/>
        <w:sz w:val="20"/>
      </w:rPr>
    </w:lvl>
    <w:lvl w:ilvl="7">
      <w:start w:val="1"/>
      <w:numFmt w:val="bullet"/>
      <w:lvlText w:val="o"/>
      <w:lvlJc w:val="left"/>
      <w:pPr>
        <w:tabs>
          <w:tab w:val="num" w:pos="5040"/>
        </w:tabs>
        <w:ind w:left="5040" w:hanging="360"/>
      </w:pPr>
      <w:rPr>
        <w:rFonts w:ascii="Courier New" w:hAnsi="Courier New" w:cs="Times New Roman" w:hint="default"/>
        <w:sz w:val="20"/>
      </w:rPr>
    </w:lvl>
    <w:lvl w:ilvl="8">
      <w:start w:val="1"/>
      <w:numFmt w:val="bullet"/>
      <w:lvlText w:val="o"/>
      <w:lvlJc w:val="left"/>
      <w:pPr>
        <w:tabs>
          <w:tab w:val="num" w:pos="5760"/>
        </w:tabs>
        <w:ind w:left="5760" w:hanging="360"/>
      </w:pPr>
      <w:rPr>
        <w:rFonts w:ascii="Courier New" w:hAnsi="Courier New" w:cs="Times New Roman" w:hint="default"/>
        <w:sz w:val="20"/>
      </w:rPr>
    </w:lvl>
  </w:abstractNum>
  <w:abstractNum w:abstractNumId="2" w15:restartNumberingAfterBreak="0">
    <w:nsid w:val="14971DE4"/>
    <w:multiLevelType w:val="hybridMultilevel"/>
    <w:tmpl w:val="11A4259A"/>
    <w:lvl w:ilvl="0" w:tplc="127C5E5A">
      <w:numFmt w:val="bullet"/>
      <w:lvlText w:val="-"/>
      <w:lvlJc w:val="left"/>
      <w:pPr>
        <w:ind w:left="720" w:hanging="360"/>
      </w:pPr>
      <w:rPr>
        <w:rFonts w:ascii="Calibri" w:eastAsiaTheme="minorHAnsi" w:hAnsi="Calibri" w:cs="Calibr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E6904"/>
    <w:multiLevelType w:val="multilevel"/>
    <w:tmpl w:val="19C2A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594CC5"/>
    <w:multiLevelType w:val="hybridMultilevel"/>
    <w:tmpl w:val="A8A8BCD6"/>
    <w:lvl w:ilvl="0" w:tplc="04090009">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850043"/>
    <w:multiLevelType w:val="multilevel"/>
    <w:tmpl w:val="EDEC3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B05"/>
    <w:rsid w:val="001021CE"/>
    <w:rsid w:val="002D4202"/>
    <w:rsid w:val="002E7803"/>
    <w:rsid w:val="002F566A"/>
    <w:rsid w:val="0032029E"/>
    <w:rsid w:val="00357A0B"/>
    <w:rsid w:val="00394A6B"/>
    <w:rsid w:val="003A3333"/>
    <w:rsid w:val="00584009"/>
    <w:rsid w:val="00803DE4"/>
    <w:rsid w:val="00CC2B05"/>
    <w:rsid w:val="00CC5877"/>
    <w:rsid w:val="00E13465"/>
    <w:rsid w:val="00E52872"/>
    <w:rsid w:val="00EE0682"/>
    <w:rsid w:val="00F80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81B429-0C8A-4BF4-8A72-179E7714D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23 List Paragraph,3,Bullets,Citation List,List Paragraph (numbered (a)),List Paragraph 1,List Paragraph nowy,List_Paragraph,Liste 1,Main numbered paragraph,Number paragraph,Numbered List Paragraph,Numbered Paragraph,References,lp1,본문(내용)"/>
    <w:basedOn w:val="Normal"/>
    <w:link w:val="ListParagraphChar"/>
    <w:uiPriority w:val="34"/>
    <w:qFormat/>
    <w:rsid w:val="00CC2B05"/>
    <w:pPr>
      <w:ind w:left="720"/>
      <w:contextualSpacing/>
    </w:pPr>
    <w:rPr>
      <w:rFonts w:ascii="Arial" w:eastAsiaTheme="minorEastAsia" w:hAnsi="Arial" w:cs="Arial"/>
      <w:color w:val="000000"/>
      <w:sz w:val="24"/>
      <w:szCs w:val="24"/>
    </w:rPr>
  </w:style>
  <w:style w:type="character" w:customStyle="1" w:styleId="ListParagraphChar">
    <w:name w:val="List Paragraph Char"/>
    <w:aliases w:val="123 List Paragraph Char,3 Char,Bullets Char,Citation List Char,List Paragraph (numbered (a)) Char,List Paragraph 1 Char,List Paragraph nowy Char,List_Paragraph Char,Liste 1 Char,Main numbered paragraph Char,Number paragraph Char"/>
    <w:link w:val="ListParagraph"/>
    <w:uiPriority w:val="34"/>
    <w:qFormat/>
    <w:locked/>
    <w:rsid w:val="00CC2B05"/>
    <w:rPr>
      <w:rFonts w:ascii="Arial" w:eastAsiaTheme="minorEastAsia" w:hAnsi="Arial" w:cs="Arial"/>
      <w:color w:val="000000"/>
      <w:sz w:val="24"/>
      <w:szCs w:val="24"/>
    </w:rPr>
  </w:style>
  <w:style w:type="paragraph" w:customStyle="1" w:styleId="paragraph">
    <w:name w:val="paragraph"/>
    <w:basedOn w:val="Normal"/>
    <w:uiPriority w:val="99"/>
    <w:rsid w:val="00CC2B05"/>
    <w:rPr>
      <w:rFonts w:ascii="Times New Roman" w:eastAsia="Times New Roman" w:hAnsi="Times New Roman" w:cs="Times New Roman"/>
      <w:sz w:val="24"/>
      <w:szCs w:val="24"/>
    </w:rPr>
  </w:style>
  <w:style w:type="character" w:customStyle="1" w:styleId="eop">
    <w:name w:val="eop"/>
    <w:basedOn w:val="DefaultParagraphFont"/>
    <w:rsid w:val="00CC2B05"/>
  </w:style>
  <w:style w:type="character" w:customStyle="1" w:styleId="normaltextrun">
    <w:name w:val="normaltextrun"/>
    <w:basedOn w:val="DefaultParagraphFont"/>
    <w:rsid w:val="00CC2B05"/>
  </w:style>
  <w:style w:type="paragraph" w:customStyle="1" w:styleId="Normal0">
    <w:name w:val="Normal_0"/>
    <w:uiPriority w:val="99"/>
    <w:qFormat/>
    <w:rsid w:val="00CC2B05"/>
  </w:style>
  <w:style w:type="paragraph" w:styleId="FootnoteText">
    <w:name w:val="footnote text"/>
    <w:aliases w:val="9,A,ADB,ALTS FOOTNOTE,FOOTNOTES,Footnote Text Char Char,Footnote Text Char1 Char,Footnote Text Char1 Char Char,Footnote Text Char2 Char,Footnote Text Char2 Char Char Char,Footnote Text Char3,Footnote ak,Geneva 9,f,fn,footn,footnote text,ft"/>
    <w:basedOn w:val="Normal"/>
    <w:link w:val="FootnoteTextChar"/>
    <w:uiPriority w:val="8"/>
    <w:unhideWhenUsed/>
    <w:qFormat/>
    <w:rsid w:val="00CC2B05"/>
    <w:rPr>
      <w:rFonts w:eastAsiaTheme="minorEastAsia" w:cs="Arial"/>
      <w:color w:val="000000"/>
      <w:sz w:val="18"/>
      <w:szCs w:val="20"/>
    </w:rPr>
  </w:style>
  <w:style w:type="character" w:customStyle="1" w:styleId="FootnoteTextChar">
    <w:name w:val="Footnote Text Char"/>
    <w:aliases w:val="9 Char,A Char,ADB Char,ALTS FOOTNOTE Char,FOOTNOTES Char,Footnote Text Char Char Char,Footnote Text Char1 Char Char1,Footnote Text Char1 Char Char Char,Footnote Text Char2 Char Char,Footnote Text Char2 Char Char Char Char,f Char"/>
    <w:basedOn w:val="DefaultParagraphFont"/>
    <w:link w:val="FootnoteText"/>
    <w:uiPriority w:val="8"/>
    <w:qFormat/>
    <w:rsid w:val="00CC2B05"/>
    <w:rPr>
      <w:rFonts w:eastAsiaTheme="minorEastAsia" w:cs="Arial"/>
      <w:color w:val="000000"/>
      <w:sz w:val="18"/>
      <w:szCs w:val="20"/>
    </w:rPr>
  </w:style>
  <w:style w:type="character" w:styleId="FootnoteReference">
    <w:name w:val="footnote reference"/>
    <w:aliases w:val="16 Point,BVI fnr,Char Char Char Char Car Char,Footnote,Footnote Reference Number,Footnote Reference_LVL6,Footnote Reference_LVL61,Footnote Reference_LVL62,R,Ref,Ref. de nota al pie.,Style 6,Superscript 6 Point,de nota al pie,fr,ftref"/>
    <w:link w:val="FNRefeCharChar"/>
    <w:uiPriority w:val="99"/>
    <w:unhideWhenUsed/>
    <w:qFormat/>
    <w:rsid w:val="00CC2B05"/>
    <w:rPr>
      <w:vertAlign w:val="superscript"/>
    </w:rPr>
  </w:style>
  <w:style w:type="paragraph" w:customStyle="1" w:styleId="FNRefeCharChar">
    <w:name w:val="FNRefe Char Char"/>
    <w:aliases w:val=" BVI fnr Car Car Car Car Char Char Char Char Char, BVI fnr Car Car Char Char Char,4_G,BVI fnr Car Car Car Car Char Char Char Char Char,BVI fnr Car Car Char Char Char,BVI fnr Car Char Char Char,BVI fnr Char Char,BVI fnr Char Char Char"/>
    <w:basedOn w:val="Normal"/>
    <w:link w:val="FootnoteReference"/>
    <w:uiPriority w:val="99"/>
    <w:rsid w:val="00CC2B05"/>
    <w:pPr>
      <w:spacing w:line="240" w:lineRule="exact"/>
    </w:pPr>
    <w:rPr>
      <w:vertAlign w:val="superscript"/>
    </w:rPr>
  </w:style>
  <w:style w:type="paragraph" w:styleId="BalloonText">
    <w:name w:val="Balloon Text"/>
    <w:basedOn w:val="Normal"/>
    <w:link w:val="BalloonTextChar"/>
    <w:uiPriority w:val="99"/>
    <w:semiHidden/>
    <w:unhideWhenUsed/>
    <w:rsid w:val="00CC2B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B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Kvernadze</dc:creator>
  <cp:keywords/>
  <dc:description/>
  <cp:lastModifiedBy>Tinatin Ramishvili</cp:lastModifiedBy>
  <cp:revision>2</cp:revision>
  <cp:lastPrinted>2020-09-21T12:07:00Z</cp:lastPrinted>
  <dcterms:created xsi:type="dcterms:W3CDTF">2020-09-22T13:38:00Z</dcterms:created>
  <dcterms:modified xsi:type="dcterms:W3CDTF">2020-09-22T13:38:00Z</dcterms:modified>
</cp:coreProperties>
</file>